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75" w:rsidRPr="00C8141E" w:rsidRDefault="00A77175" w:rsidP="00C8141E">
      <w:pPr>
        <w:spacing w:after="0" w:line="480" w:lineRule="auto"/>
        <w:rPr>
          <w:rFonts w:ascii="Times New Roman" w:hAnsi="Times New Roman" w:cs="Times New Roman"/>
          <w:b/>
          <w:sz w:val="24"/>
          <w:szCs w:val="24"/>
        </w:rPr>
      </w:pPr>
    </w:p>
    <w:p w:rsidR="00A77175" w:rsidRDefault="00A77175" w:rsidP="00C8141E">
      <w:pPr>
        <w:spacing w:after="0" w:line="480" w:lineRule="auto"/>
        <w:rPr>
          <w:rFonts w:ascii="Times New Roman" w:hAnsi="Times New Roman" w:cs="Times New Roman"/>
          <w:b/>
          <w:sz w:val="24"/>
          <w:szCs w:val="24"/>
        </w:rPr>
      </w:pPr>
    </w:p>
    <w:p w:rsidR="00C8141E" w:rsidRPr="00C8141E" w:rsidRDefault="00C8141E"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jc w:val="center"/>
        <w:rPr>
          <w:rFonts w:ascii="Times New Roman" w:hAnsi="Times New Roman" w:cs="Times New Roman"/>
          <w:sz w:val="24"/>
          <w:szCs w:val="24"/>
        </w:rPr>
      </w:pPr>
      <w:r w:rsidRPr="00C8141E">
        <w:rPr>
          <w:rFonts w:ascii="Times New Roman" w:hAnsi="Times New Roman" w:cs="Times New Roman"/>
          <w:sz w:val="24"/>
          <w:szCs w:val="24"/>
        </w:rPr>
        <w:t xml:space="preserve">A1, Oblique, A2 Pulley Reconstruction with </w:t>
      </w:r>
      <w:proofErr w:type="spellStart"/>
      <w:r w:rsidRPr="00C8141E">
        <w:rPr>
          <w:rFonts w:ascii="Times New Roman" w:hAnsi="Times New Roman" w:cs="Times New Roman"/>
          <w:sz w:val="24"/>
          <w:szCs w:val="24"/>
        </w:rPr>
        <w:t>Ipsilateral</w:t>
      </w:r>
      <w:proofErr w:type="spellEnd"/>
      <w:r w:rsidRPr="00C8141E">
        <w:rPr>
          <w:rFonts w:ascii="Times New Roman" w:hAnsi="Times New Roman" w:cs="Times New Roman"/>
          <w:sz w:val="24"/>
          <w:szCs w:val="24"/>
        </w:rPr>
        <w:t xml:space="preserve"> </w:t>
      </w:r>
    </w:p>
    <w:p w:rsidR="00A77175" w:rsidRPr="00C8141E" w:rsidRDefault="00A77175" w:rsidP="00C8141E">
      <w:pPr>
        <w:spacing w:after="0" w:line="480" w:lineRule="auto"/>
        <w:jc w:val="center"/>
        <w:rPr>
          <w:rFonts w:ascii="Times New Roman" w:hAnsi="Times New Roman" w:cs="Times New Roman"/>
          <w:sz w:val="24"/>
          <w:szCs w:val="24"/>
        </w:rPr>
      </w:pPr>
      <w:r w:rsidRPr="00C8141E">
        <w:rPr>
          <w:rFonts w:ascii="Times New Roman" w:hAnsi="Times New Roman" w:cs="Times New Roman"/>
          <w:sz w:val="24"/>
          <w:szCs w:val="24"/>
        </w:rPr>
        <w:t xml:space="preserve">Palmaris </w:t>
      </w:r>
      <w:proofErr w:type="spellStart"/>
      <w:r w:rsidRPr="00C8141E">
        <w:rPr>
          <w:rFonts w:ascii="Times New Roman" w:hAnsi="Times New Roman" w:cs="Times New Roman"/>
          <w:sz w:val="24"/>
          <w:szCs w:val="24"/>
        </w:rPr>
        <w:t>Longus</w:t>
      </w:r>
      <w:proofErr w:type="spellEnd"/>
      <w:r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Autograft</w:t>
      </w:r>
      <w:proofErr w:type="spellEnd"/>
    </w:p>
    <w:p w:rsidR="00A77175" w:rsidRPr="00C8141E" w:rsidRDefault="00FC5970" w:rsidP="00C8141E">
      <w:pPr>
        <w:spacing w:after="0" w:line="480" w:lineRule="auto"/>
        <w:jc w:val="center"/>
        <w:rPr>
          <w:rFonts w:ascii="Times New Roman" w:hAnsi="Times New Roman" w:cs="Times New Roman"/>
          <w:sz w:val="24"/>
          <w:szCs w:val="24"/>
        </w:rPr>
      </w:pPr>
      <w:r w:rsidRPr="00C8141E">
        <w:rPr>
          <w:rFonts w:ascii="Times New Roman" w:hAnsi="Times New Roman" w:cs="Times New Roman"/>
          <w:sz w:val="24"/>
          <w:szCs w:val="24"/>
        </w:rPr>
        <w:t>Laura Schember</w:t>
      </w:r>
    </w:p>
    <w:p w:rsidR="00A77175" w:rsidRPr="00C8141E" w:rsidRDefault="00A77175" w:rsidP="00C8141E">
      <w:pPr>
        <w:spacing w:after="0" w:line="480" w:lineRule="auto"/>
        <w:jc w:val="center"/>
        <w:rPr>
          <w:rFonts w:ascii="Times New Roman" w:hAnsi="Times New Roman" w:cs="Times New Roman"/>
          <w:sz w:val="24"/>
          <w:szCs w:val="24"/>
        </w:rPr>
      </w:pPr>
      <w:r w:rsidRPr="00C8141E">
        <w:rPr>
          <w:rFonts w:ascii="Times New Roman" w:hAnsi="Times New Roman" w:cs="Times New Roman"/>
          <w:sz w:val="24"/>
          <w:szCs w:val="24"/>
        </w:rPr>
        <w:t>Saginaw Valley State University</w:t>
      </w: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A77175" w:rsidRPr="00C8141E" w:rsidRDefault="00A77175" w:rsidP="00C8141E">
      <w:pPr>
        <w:spacing w:after="0" w:line="480" w:lineRule="auto"/>
        <w:rPr>
          <w:rFonts w:ascii="Times New Roman" w:hAnsi="Times New Roman" w:cs="Times New Roman"/>
          <w:b/>
          <w:sz w:val="24"/>
          <w:szCs w:val="24"/>
        </w:rPr>
      </w:pPr>
    </w:p>
    <w:p w:rsidR="0025429B" w:rsidRPr="00C8141E" w:rsidRDefault="00A77175" w:rsidP="00C8141E">
      <w:pPr>
        <w:spacing w:after="0" w:line="480" w:lineRule="auto"/>
        <w:jc w:val="center"/>
        <w:rPr>
          <w:rFonts w:ascii="Times New Roman" w:hAnsi="Times New Roman" w:cs="Times New Roman"/>
          <w:b/>
          <w:sz w:val="24"/>
          <w:szCs w:val="24"/>
        </w:rPr>
      </w:pPr>
      <w:r w:rsidRPr="00C8141E">
        <w:rPr>
          <w:rFonts w:ascii="Times New Roman" w:hAnsi="Times New Roman" w:cs="Times New Roman"/>
          <w:b/>
          <w:sz w:val="24"/>
          <w:szCs w:val="24"/>
        </w:rPr>
        <w:lastRenderedPageBreak/>
        <w:t>A1, Oblique, A2 Pulley Reconstruction</w:t>
      </w:r>
      <w:r w:rsidR="0025429B" w:rsidRPr="00C8141E">
        <w:rPr>
          <w:rFonts w:ascii="Times New Roman" w:hAnsi="Times New Roman" w:cs="Times New Roman"/>
          <w:b/>
          <w:sz w:val="24"/>
          <w:szCs w:val="24"/>
        </w:rPr>
        <w:t xml:space="preserve"> with </w:t>
      </w:r>
      <w:proofErr w:type="spellStart"/>
      <w:r w:rsidR="0025429B" w:rsidRPr="00C8141E">
        <w:rPr>
          <w:rFonts w:ascii="Times New Roman" w:hAnsi="Times New Roman" w:cs="Times New Roman"/>
          <w:b/>
          <w:sz w:val="24"/>
          <w:szCs w:val="24"/>
        </w:rPr>
        <w:t>Ipsilateral</w:t>
      </w:r>
      <w:proofErr w:type="spellEnd"/>
      <w:r w:rsidR="0025429B" w:rsidRPr="00C8141E">
        <w:rPr>
          <w:rFonts w:ascii="Times New Roman" w:hAnsi="Times New Roman" w:cs="Times New Roman"/>
          <w:b/>
          <w:sz w:val="24"/>
          <w:szCs w:val="24"/>
        </w:rPr>
        <w:t xml:space="preserve"> </w:t>
      </w:r>
    </w:p>
    <w:p w:rsidR="00703792" w:rsidRPr="00C8141E" w:rsidRDefault="0025429B" w:rsidP="00C8141E">
      <w:pPr>
        <w:spacing w:after="0" w:line="480" w:lineRule="auto"/>
        <w:jc w:val="center"/>
        <w:rPr>
          <w:rFonts w:ascii="Times New Roman" w:hAnsi="Times New Roman" w:cs="Times New Roman"/>
          <w:b/>
          <w:sz w:val="24"/>
          <w:szCs w:val="24"/>
        </w:rPr>
      </w:pPr>
      <w:r w:rsidRPr="00C8141E">
        <w:rPr>
          <w:rFonts w:ascii="Times New Roman" w:hAnsi="Times New Roman" w:cs="Times New Roman"/>
          <w:b/>
          <w:sz w:val="24"/>
          <w:szCs w:val="24"/>
        </w:rPr>
        <w:t xml:space="preserve">Palmaris </w:t>
      </w:r>
      <w:proofErr w:type="spellStart"/>
      <w:r w:rsidRPr="00C8141E">
        <w:rPr>
          <w:rFonts w:ascii="Times New Roman" w:hAnsi="Times New Roman" w:cs="Times New Roman"/>
          <w:b/>
          <w:sz w:val="24"/>
          <w:szCs w:val="24"/>
        </w:rPr>
        <w:t>Longus</w:t>
      </w:r>
      <w:proofErr w:type="spellEnd"/>
      <w:r w:rsidRPr="00C8141E">
        <w:rPr>
          <w:rFonts w:ascii="Times New Roman" w:hAnsi="Times New Roman" w:cs="Times New Roman"/>
          <w:b/>
          <w:sz w:val="24"/>
          <w:szCs w:val="24"/>
        </w:rPr>
        <w:t xml:space="preserve"> </w:t>
      </w:r>
      <w:proofErr w:type="spellStart"/>
      <w:r w:rsidRPr="00C8141E">
        <w:rPr>
          <w:rFonts w:ascii="Times New Roman" w:hAnsi="Times New Roman" w:cs="Times New Roman"/>
          <w:b/>
          <w:sz w:val="24"/>
          <w:szCs w:val="24"/>
        </w:rPr>
        <w:t>Autograft</w:t>
      </w:r>
      <w:proofErr w:type="spellEnd"/>
    </w:p>
    <w:p w:rsidR="00AE5DA9" w:rsidRPr="00C8141E" w:rsidRDefault="00AE5DA9" w:rsidP="00C8141E">
      <w:pPr>
        <w:spacing w:after="0" w:line="480" w:lineRule="auto"/>
        <w:ind w:firstLine="720"/>
        <w:rPr>
          <w:rFonts w:ascii="Times New Roman" w:hAnsi="Times New Roman" w:cs="Times New Roman"/>
          <w:bCs/>
          <w:sz w:val="24"/>
          <w:szCs w:val="24"/>
        </w:rPr>
      </w:pPr>
      <w:r w:rsidRPr="00C8141E">
        <w:rPr>
          <w:rFonts w:ascii="Times New Roman" w:hAnsi="Times New Roman" w:cs="Times New Roman"/>
          <w:bCs/>
          <w:sz w:val="24"/>
          <w:szCs w:val="24"/>
        </w:rPr>
        <w:t xml:space="preserve">The following case study was compiled in response </w:t>
      </w:r>
      <w:r w:rsidR="00FA45BC" w:rsidRPr="00C8141E">
        <w:rPr>
          <w:rFonts w:ascii="Times New Roman" w:hAnsi="Times New Roman" w:cs="Times New Roman"/>
          <w:bCs/>
          <w:sz w:val="24"/>
          <w:szCs w:val="24"/>
        </w:rPr>
        <w:t>to a class assignment</w:t>
      </w:r>
      <w:r w:rsidR="009148A4">
        <w:rPr>
          <w:rFonts w:ascii="Times New Roman" w:hAnsi="Times New Roman" w:cs="Times New Roman"/>
          <w:bCs/>
          <w:sz w:val="24"/>
          <w:szCs w:val="24"/>
        </w:rPr>
        <w:t xml:space="preserve">.  </w:t>
      </w:r>
      <w:r w:rsidR="00FA45BC" w:rsidRPr="00C8141E">
        <w:rPr>
          <w:rFonts w:ascii="Times New Roman" w:hAnsi="Times New Roman" w:cs="Times New Roman"/>
          <w:bCs/>
          <w:sz w:val="24"/>
          <w:szCs w:val="24"/>
        </w:rPr>
        <w:t xml:space="preserve">The objective was to </w:t>
      </w:r>
      <w:r w:rsidR="003B1E5F">
        <w:rPr>
          <w:rFonts w:ascii="Times New Roman" w:hAnsi="Times New Roman" w:cs="Times New Roman"/>
          <w:bCs/>
          <w:sz w:val="24"/>
          <w:szCs w:val="24"/>
        </w:rPr>
        <w:t xml:space="preserve">analyze a given scenario and </w:t>
      </w:r>
      <w:r w:rsidRPr="00C8141E">
        <w:rPr>
          <w:rFonts w:ascii="Times New Roman" w:hAnsi="Times New Roman" w:cs="Times New Roman"/>
          <w:bCs/>
          <w:sz w:val="24"/>
          <w:szCs w:val="24"/>
        </w:rPr>
        <w:t>develop a comprehensive write-up</w:t>
      </w:r>
      <w:r w:rsidR="009148A4">
        <w:rPr>
          <w:rFonts w:ascii="Times New Roman" w:hAnsi="Times New Roman" w:cs="Times New Roman"/>
          <w:bCs/>
          <w:sz w:val="24"/>
          <w:szCs w:val="24"/>
        </w:rPr>
        <w:t xml:space="preserve"> that explained the </w:t>
      </w:r>
      <w:r w:rsidR="009148A4" w:rsidRPr="00C8141E">
        <w:rPr>
          <w:rFonts w:ascii="Times New Roman" w:hAnsi="Times New Roman" w:cs="Times New Roman"/>
          <w:bCs/>
          <w:sz w:val="24"/>
          <w:szCs w:val="24"/>
        </w:rPr>
        <w:t>orthopedic condition</w:t>
      </w:r>
      <w:r w:rsidR="009148A4">
        <w:rPr>
          <w:rFonts w:ascii="Times New Roman" w:hAnsi="Times New Roman" w:cs="Times New Roman"/>
          <w:bCs/>
          <w:sz w:val="24"/>
          <w:szCs w:val="24"/>
        </w:rPr>
        <w:t>, detailed the</w:t>
      </w:r>
      <w:r w:rsidR="00FA45BC" w:rsidRPr="00C8141E">
        <w:rPr>
          <w:rFonts w:ascii="Times New Roman" w:hAnsi="Times New Roman" w:cs="Times New Roman"/>
          <w:bCs/>
          <w:sz w:val="24"/>
          <w:szCs w:val="24"/>
        </w:rPr>
        <w:t xml:space="preserve"> occupational therapy</w:t>
      </w:r>
      <w:r w:rsidRPr="00C8141E">
        <w:rPr>
          <w:rFonts w:ascii="Times New Roman" w:hAnsi="Times New Roman" w:cs="Times New Roman"/>
          <w:bCs/>
          <w:sz w:val="24"/>
          <w:szCs w:val="24"/>
        </w:rPr>
        <w:t xml:space="preserve"> assessment, </w:t>
      </w:r>
      <w:r w:rsidR="009148A4">
        <w:rPr>
          <w:rFonts w:ascii="Times New Roman" w:hAnsi="Times New Roman" w:cs="Times New Roman"/>
          <w:bCs/>
          <w:sz w:val="24"/>
          <w:szCs w:val="24"/>
        </w:rPr>
        <w:t>described</w:t>
      </w:r>
      <w:r w:rsidR="009148A4" w:rsidRPr="00C8141E">
        <w:rPr>
          <w:rFonts w:ascii="Times New Roman" w:hAnsi="Times New Roman" w:cs="Times New Roman"/>
          <w:bCs/>
          <w:sz w:val="24"/>
          <w:szCs w:val="24"/>
        </w:rPr>
        <w:t xml:space="preserve"> </w:t>
      </w:r>
      <w:r w:rsidR="009148A4">
        <w:rPr>
          <w:rFonts w:ascii="Times New Roman" w:hAnsi="Times New Roman" w:cs="Times New Roman"/>
          <w:bCs/>
          <w:sz w:val="24"/>
          <w:szCs w:val="24"/>
        </w:rPr>
        <w:t>how</w:t>
      </w:r>
      <w:r w:rsidR="009148A4" w:rsidRPr="00C8141E">
        <w:rPr>
          <w:rFonts w:ascii="Times New Roman" w:hAnsi="Times New Roman" w:cs="Times New Roman"/>
          <w:bCs/>
          <w:sz w:val="24"/>
          <w:szCs w:val="24"/>
        </w:rPr>
        <w:t xml:space="preserve"> the condition</w:t>
      </w:r>
      <w:r w:rsidR="009148A4">
        <w:rPr>
          <w:rFonts w:ascii="Times New Roman" w:hAnsi="Times New Roman" w:cs="Times New Roman"/>
          <w:bCs/>
          <w:sz w:val="24"/>
          <w:szCs w:val="24"/>
        </w:rPr>
        <w:t xml:space="preserve"> impacted</w:t>
      </w:r>
      <w:r w:rsidR="009148A4" w:rsidRPr="00C8141E">
        <w:rPr>
          <w:rFonts w:ascii="Times New Roman" w:hAnsi="Times New Roman" w:cs="Times New Roman"/>
          <w:bCs/>
          <w:sz w:val="24"/>
          <w:szCs w:val="24"/>
        </w:rPr>
        <w:t xml:space="preserve"> the client’s occupational performance</w:t>
      </w:r>
      <w:r w:rsidR="009148A4">
        <w:rPr>
          <w:rFonts w:ascii="Times New Roman" w:hAnsi="Times New Roman" w:cs="Times New Roman"/>
          <w:bCs/>
          <w:sz w:val="24"/>
          <w:szCs w:val="24"/>
        </w:rPr>
        <w:t xml:space="preserve">, </w:t>
      </w:r>
      <w:r w:rsidRPr="00C8141E">
        <w:rPr>
          <w:rFonts w:ascii="Times New Roman" w:hAnsi="Times New Roman" w:cs="Times New Roman"/>
          <w:bCs/>
          <w:sz w:val="24"/>
          <w:szCs w:val="24"/>
        </w:rPr>
        <w:t>and</w:t>
      </w:r>
      <w:r w:rsidR="009148A4">
        <w:rPr>
          <w:rFonts w:ascii="Times New Roman" w:hAnsi="Times New Roman" w:cs="Times New Roman"/>
          <w:bCs/>
          <w:sz w:val="24"/>
          <w:szCs w:val="24"/>
        </w:rPr>
        <w:t xml:space="preserve"> defined</w:t>
      </w:r>
      <w:r w:rsidRPr="00C8141E">
        <w:rPr>
          <w:rFonts w:ascii="Times New Roman" w:hAnsi="Times New Roman" w:cs="Times New Roman"/>
          <w:bCs/>
          <w:sz w:val="24"/>
          <w:szCs w:val="24"/>
        </w:rPr>
        <w:t xml:space="preserve"> </w:t>
      </w:r>
      <w:r w:rsidR="00FA45BC" w:rsidRPr="00C8141E">
        <w:rPr>
          <w:rFonts w:ascii="Times New Roman" w:hAnsi="Times New Roman" w:cs="Times New Roman"/>
          <w:bCs/>
          <w:sz w:val="24"/>
          <w:szCs w:val="24"/>
        </w:rPr>
        <w:t>a</w:t>
      </w:r>
      <w:r w:rsidR="00536088" w:rsidRPr="00C8141E">
        <w:rPr>
          <w:rFonts w:ascii="Times New Roman" w:hAnsi="Times New Roman" w:cs="Times New Roman"/>
          <w:bCs/>
          <w:sz w:val="24"/>
          <w:szCs w:val="24"/>
        </w:rPr>
        <w:t>n</w:t>
      </w:r>
      <w:r w:rsidR="00FA45BC" w:rsidRPr="00C8141E">
        <w:rPr>
          <w:rFonts w:ascii="Times New Roman" w:hAnsi="Times New Roman" w:cs="Times New Roman"/>
          <w:bCs/>
          <w:sz w:val="24"/>
          <w:szCs w:val="24"/>
        </w:rPr>
        <w:t xml:space="preserve"> </w:t>
      </w:r>
      <w:r w:rsidR="009148A4">
        <w:rPr>
          <w:rFonts w:ascii="Times New Roman" w:hAnsi="Times New Roman" w:cs="Times New Roman"/>
          <w:bCs/>
          <w:sz w:val="24"/>
          <w:szCs w:val="24"/>
        </w:rPr>
        <w:t>evidence-based</w:t>
      </w:r>
      <w:r w:rsidR="00411EC4">
        <w:rPr>
          <w:rFonts w:ascii="Times New Roman" w:hAnsi="Times New Roman" w:cs="Times New Roman"/>
          <w:bCs/>
          <w:sz w:val="24"/>
          <w:szCs w:val="24"/>
        </w:rPr>
        <w:t xml:space="preserve"> and client-centered</w:t>
      </w:r>
      <w:r w:rsidR="009148A4">
        <w:rPr>
          <w:rFonts w:ascii="Times New Roman" w:hAnsi="Times New Roman" w:cs="Times New Roman"/>
          <w:bCs/>
          <w:sz w:val="24"/>
          <w:szCs w:val="24"/>
        </w:rPr>
        <w:t xml:space="preserve"> </w:t>
      </w:r>
      <w:r w:rsidR="00FA45BC" w:rsidRPr="00C8141E">
        <w:rPr>
          <w:rFonts w:ascii="Times New Roman" w:hAnsi="Times New Roman" w:cs="Times New Roman"/>
          <w:bCs/>
          <w:sz w:val="24"/>
          <w:szCs w:val="24"/>
        </w:rPr>
        <w:t>intervention protocol</w:t>
      </w:r>
      <w:r w:rsidR="009148A4">
        <w:rPr>
          <w:rFonts w:ascii="Times New Roman" w:hAnsi="Times New Roman" w:cs="Times New Roman"/>
          <w:bCs/>
          <w:sz w:val="24"/>
          <w:szCs w:val="24"/>
        </w:rPr>
        <w:t>.</w:t>
      </w:r>
      <w:r w:rsidR="00FA45BC" w:rsidRPr="00C8141E">
        <w:rPr>
          <w:rFonts w:ascii="Times New Roman" w:hAnsi="Times New Roman" w:cs="Times New Roman"/>
          <w:bCs/>
          <w:sz w:val="24"/>
          <w:szCs w:val="24"/>
        </w:rPr>
        <w:t xml:space="preserve">  To accomplish the objective of this assignment, the author infused </w:t>
      </w:r>
      <w:r w:rsidR="00536088" w:rsidRPr="00C8141E">
        <w:rPr>
          <w:rFonts w:ascii="Times New Roman" w:hAnsi="Times New Roman" w:cs="Times New Roman"/>
          <w:bCs/>
          <w:sz w:val="24"/>
          <w:szCs w:val="24"/>
        </w:rPr>
        <w:t xml:space="preserve">aspects of </w:t>
      </w:r>
      <w:r w:rsidR="00FA45BC" w:rsidRPr="00C8141E">
        <w:rPr>
          <w:rFonts w:ascii="Times New Roman" w:hAnsi="Times New Roman" w:cs="Times New Roman"/>
          <w:bCs/>
          <w:sz w:val="24"/>
          <w:szCs w:val="24"/>
        </w:rPr>
        <w:t>the Occupational Therapy Practice Framework: Domain and Proc</w:t>
      </w:r>
      <w:r w:rsidR="00536088" w:rsidRPr="00C8141E">
        <w:rPr>
          <w:rFonts w:ascii="Times New Roman" w:hAnsi="Times New Roman" w:cs="Times New Roman"/>
          <w:bCs/>
          <w:sz w:val="24"/>
          <w:szCs w:val="24"/>
        </w:rPr>
        <w:t xml:space="preserve">ess </w:t>
      </w:r>
      <w:r w:rsidR="0076032C" w:rsidRPr="00C8141E">
        <w:rPr>
          <w:rFonts w:ascii="Times New Roman" w:hAnsi="Times New Roman" w:cs="Times New Roman"/>
          <w:bCs/>
          <w:sz w:val="24"/>
          <w:szCs w:val="24"/>
        </w:rPr>
        <w:t xml:space="preserve">II </w:t>
      </w:r>
      <w:r w:rsidR="00536088" w:rsidRPr="00C8141E">
        <w:rPr>
          <w:rFonts w:ascii="Times New Roman" w:hAnsi="Times New Roman" w:cs="Times New Roman"/>
          <w:bCs/>
          <w:sz w:val="24"/>
          <w:szCs w:val="24"/>
        </w:rPr>
        <w:t>(2002) which outlines the language and constructs of the</w:t>
      </w:r>
      <w:r w:rsidR="003B1E5F">
        <w:rPr>
          <w:rFonts w:ascii="Times New Roman" w:hAnsi="Times New Roman" w:cs="Times New Roman"/>
          <w:bCs/>
          <w:sz w:val="24"/>
          <w:szCs w:val="24"/>
        </w:rPr>
        <w:t xml:space="preserve"> profession.  This document</w:t>
      </w:r>
      <w:r w:rsidR="00536088" w:rsidRPr="00C8141E">
        <w:rPr>
          <w:rFonts w:ascii="Times New Roman" w:hAnsi="Times New Roman" w:cs="Times New Roman"/>
          <w:bCs/>
          <w:sz w:val="24"/>
          <w:szCs w:val="24"/>
        </w:rPr>
        <w:t xml:space="preserve"> “</w:t>
      </w:r>
      <w:r w:rsidR="00536088" w:rsidRPr="00536088">
        <w:rPr>
          <w:rFonts w:ascii="Times New Roman" w:eastAsia="Times New Roman" w:hAnsi="Times New Roman" w:cs="Times New Roman"/>
          <w:sz w:val="24"/>
          <w:szCs w:val="24"/>
        </w:rPr>
        <w:t>articulate</w:t>
      </w:r>
      <w:r w:rsidR="00536088" w:rsidRPr="00C8141E">
        <w:rPr>
          <w:rFonts w:ascii="Times New Roman" w:eastAsia="Times New Roman" w:hAnsi="Times New Roman" w:cs="Times New Roman"/>
          <w:sz w:val="24"/>
          <w:szCs w:val="24"/>
        </w:rPr>
        <w:t>s</w:t>
      </w:r>
      <w:r w:rsidR="00536088" w:rsidRPr="00536088">
        <w:rPr>
          <w:rFonts w:ascii="Times New Roman" w:eastAsia="Times New Roman" w:hAnsi="Times New Roman" w:cs="Times New Roman"/>
          <w:sz w:val="24"/>
          <w:szCs w:val="24"/>
        </w:rPr>
        <w:t xml:space="preserve"> occupational therapy’s</w:t>
      </w:r>
      <w:r w:rsidR="00536088" w:rsidRPr="00C8141E">
        <w:rPr>
          <w:rFonts w:ascii="Times New Roman" w:eastAsia="Times New Roman" w:hAnsi="Times New Roman" w:cs="Times New Roman"/>
          <w:sz w:val="24"/>
          <w:szCs w:val="24"/>
        </w:rPr>
        <w:t xml:space="preserve"> </w:t>
      </w:r>
      <w:r w:rsidR="00536088" w:rsidRPr="00536088">
        <w:rPr>
          <w:rFonts w:ascii="Times New Roman" w:eastAsia="Times New Roman" w:hAnsi="Times New Roman" w:cs="Times New Roman"/>
          <w:sz w:val="24"/>
          <w:szCs w:val="24"/>
        </w:rPr>
        <w:t>unique focus on</w:t>
      </w:r>
      <w:r w:rsidR="00536088" w:rsidRPr="00C8141E">
        <w:rPr>
          <w:rFonts w:ascii="Times New Roman" w:eastAsia="Times New Roman" w:hAnsi="Times New Roman" w:cs="Times New Roman"/>
          <w:sz w:val="24"/>
          <w:szCs w:val="24"/>
        </w:rPr>
        <w:t xml:space="preserve"> </w:t>
      </w:r>
      <w:r w:rsidR="00536088" w:rsidRPr="00536088">
        <w:rPr>
          <w:rFonts w:ascii="Times New Roman" w:eastAsia="Times New Roman" w:hAnsi="Times New Roman" w:cs="Times New Roman"/>
          <w:sz w:val="24"/>
          <w:szCs w:val="24"/>
        </w:rPr>
        <w:t>occupation and daily life activities and the application of an intervention process</w:t>
      </w:r>
      <w:r w:rsidR="00536088" w:rsidRPr="00C8141E">
        <w:rPr>
          <w:rFonts w:ascii="Times New Roman" w:eastAsia="Times New Roman" w:hAnsi="Times New Roman" w:cs="Times New Roman"/>
          <w:sz w:val="24"/>
          <w:szCs w:val="24"/>
        </w:rPr>
        <w:t xml:space="preserve"> </w:t>
      </w:r>
      <w:r w:rsidR="00536088" w:rsidRPr="00536088">
        <w:rPr>
          <w:rFonts w:ascii="Times New Roman" w:eastAsia="Times New Roman" w:hAnsi="Times New Roman" w:cs="Times New Roman"/>
          <w:sz w:val="24"/>
          <w:szCs w:val="24"/>
        </w:rPr>
        <w:t>that facilitates engagement in occupation to support participation in life</w:t>
      </w:r>
      <w:r w:rsidR="00536088" w:rsidRPr="00C8141E">
        <w:rPr>
          <w:rFonts w:ascii="Times New Roman" w:eastAsia="Times New Roman" w:hAnsi="Times New Roman" w:cs="Times New Roman"/>
          <w:sz w:val="24"/>
          <w:szCs w:val="24"/>
        </w:rPr>
        <w:t>”</w:t>
      </w:r>
      <w:r w:rsidR="00343DD7" w:rsidRPr="00C8141E">
        <w:rPr>
          <w:rFonts w:ascii="Times New Roman" w:eastAsia="Times New Roman" w:hAnsi="Times New Roman" w:cs="Times New Roman"/>
          <w:sz w:val="24"/>
          <w:szCs w:val="24"/>
        </w:rPr>
        <w:t xml:space="preserve"> (American Occupational Therapy Association, 2002).</w:t>
      </w:r>
      <w:r w:rsidR="00536088" w:rsidRPr="00C8141E">
        <w:rPr>
          <w:rFonts w:ascii="Times New Roman" w:eastAsia="Times New Roman" w:hAnsi="Times New Roman" w:cs="Times New Roman"/>
          <w:sz w:val="24"/>
          <w:szCs w:val="24"/>
        </w:rPr>
        <w:t xml:space="preserve">  The terminology </w:t>
      </w:r>
      <w:r w:rsidR="00343DD7" w:rsidRPr="00C8141E">
        <w:rPr>
          <w:rFonts w:ascii="Times New Roman" w:eastAsia="Times New Roman" w:hAnsi="Times New Roman" w:cs="Times New Roman"/>
          <w:sz w:val="24"/>
          <w:szCs w:val="24"/>
        </w:rPr>
        <w:t>used through</w:t>
      </w:r>
      <w:r w:rsidR="009148A4">
        <w:rPr>
          <w:rFonts w:ascii="Times New Roman" w:eastAsia="Times New Roman" w:hAnsi="Times New Roman" w:cs="Times New Roman"/>
          <w:sz w:val="24"/>
          <w:szCs w:val="24"/>
        </w:rPr>
        <w:t>out</w:t>
      </w:r>
      <w:r w:rsidR="00343DD7" w:rsidRPr="00C8141E">
        <w:rPr>
          <w:rFonts w:ascii="Times New Roman" w:eastAsia="Times New Roman" w:hAnsi="Times New Roman" w:cs="Times New Roman"/>
          <w:sz w:val="24"/>
          <w:szCs w:val="24"/>
        </w:rPr>
        <w:t xml:space="preserve"> this case study is</w:t>
      </w:r>
      <w:r w:rsidR="00536088" w:rsidRPr="00C8141E">
        <w:rPr>
          <w:rFonts w:ascii="Times New Roman" w:eastAsia="Times New Roman" w:hAnsi="Times New Roman" w:cs="Times New Roman"/>
          <w:sz w:val="24"/>
          <w:szCs w:val="24"/>
        </w:rPr>
        <w:t xml:space="preserve"> sanctioned by the </w:t>
      </w:r>
      <w:r w:rsidR="00D65E2C">
        <w:rPr>
          <w:rFonts w:ascii="Times New Roman" w:eastAsia="Times New Roman" w:hAnsi="Times New Roman" w:cs="Times New Roman"/>
          <w:sz w:val="24"/>
          <w:szCs w:val="24"/>
        </w:rPr>
        <w:t>American Occupational Therapy A</w:t>
      </w:r>
      <w:r w:rsidR="00536088" w:rsidRPr="00C8141E">
        <w:rPr>
          <w:rFonts w:ascii="Times New Roman" w:eastAsia="Times New Roman" w:hAnsi="Times New Roman" w:cs="Times New Roman"/>
          <w:sz w:val="24"/>
          <w:szCs w:val="24"/>
        </w:rPr>
        <w:t>ssociation.</w:t>
      </w:r>
    </w:p>
    <w:p w:rsidR="00EC5C91" w:rsidRPr="00C8141E" w:rsidRDefault="00142841" w:rsidP="00C8141E">
      <w:pPr>
        <w:autoSpaceDE w:val="0"/>
        <w:autoSpaceDN w:val="0"/>
        <w:adjustRightInd w:val="0"/>
        <w:spacing w:after="0" w:line="480" w:lineRule="auto"/>
        <w:ind w:firstLine="720"/>
        <w:rPr>
          <w:rFonts w:ascii="Times New Roman" w:hAnsi="Times New Roman" w:cs="Times New Roman"/>
          <w:sz w:val="24"/>
          <w:szCs w:val="24"/>
        </w:rPr>
      </w:pPr>
      <w:proofErr w:type="spellStart"/>
      <w:r w:rsidRPr="00C8141E">
        <w:rPr>
          <w:rFonts w:ascii="Times New Roman" w:hAnsi="Times New Roman" w:cs="Times New Roman"/>
          <w:bCs/>
          <w:sz w:val="24"/>
          <w:szCs w:val="24"/>
        </w:rPr>
        <w:t>Bayat</w:t>
      </w:r>
      <w:proofErr w:type="spellEnd"/>
      <w:r w:rsidRPr="00C8141E">
        <w:rPr>
          <w:rFonts w:ascii="Times New Roman" w:hAnsi="Times New Roman" w:cs="Times New Roman"/>
          <w:bCs/>
          <w:sz w:val="24"/>
          <w:szCs w:val="24"/>
        </w:rPr>
        <w:t xml:space="preserve">, </w:t>
      </w:r>
      <w:proofErr w:type="spellStart"/>
      <w:r w:rsidRPr="00C8141E">
        <w:rPr>
          <w:rFonts w:ascii="Times New Roman" w:hAnsi="Times New Roman" w:cs="Times New Roman"/>
          <w:bCs/>
          <w:sz w:val="24"/>
          <w:szCs w:val="24"/>
        </w:rPr>
        <w:t>Shaaban</w:t>
      </w:r>
      <w:proofErr w:type="spellEnd"/>
      <w:r w:rsidRPr="00C8141E">
        <w:rPr>
          <w:rFonts w:ascii="Times New Roman" w:hAnsi="Times New Roman" w:cs="Times New Roman"/>
          <w:bCs/>
          <w:sz w:val="24"/>
          <w:szCs w:val="24"/>
        </w:rPr>
        <w:t xml:space="preserve">, </w:t>
      </w:r>
      <w:proofErr w:type="spellStart"/>
      <w:r w:rsidRPr="00C8141E">
        <w:rPr>
          <w:rFonts w:ascii="Times New Roman" w:hAnsi="Times New Roman" w:cs="Times New Roman"/>
          <w:bCs/>
          <w:sz w:val="24"/>
          <w:szCs w:val="24"/>
        </w:rPr>
        <w:t>Giakas</w:t>
      </w:r>
      <w:proofErr w:type="spellEnd"/>
      <w:r w:rsidRPr="00C8141E">
        <w:rPr>
          <w:rFonts w:ascii="Times New Roman" w:hAnsi="Times New Roman" w:cs="Times New Roman"/>
          <w:bCs/>
          <w:sz w:val="24"/>
          <w:szCs w:val="24"/>
        </w:rPr>
        <w:t>, &amp; Lees (2002)</w:t>
      </w:r>
      <w:r w:rsidR="00DA129F" w:rsidRPr="00C8141E">
        <w:rPr>
          <w:rFonts w:ascii="Times New Roman" w:hAnsi="Times New Roman" w:cs="Times New Roman"/>
          <w:bCs/>
          <w:sz w:val="24"/>
          <w:szCs w:val="24"/>
        </w:rPr>
        <w:t xml:space="preserve"> </w:t>
      </w:r>
      <w:r w:rsidR="00F35DE6" w:rsidRPr="00C8141E">
        <w:rPr>
          <w:rFonts w:ascii="Times New Roman" w:hAnsi="Times New Roman" w:cs="Times New Roman"/>
          <w:bCs/>
          <w:sz w:val="24"/>
          <w:szCs w:val="24"/>
        </w:rPr>
        <w:t>suggest</w:t>
      </w:r>
      <w:r w:rsidR="00BE28A1" w:rsidRPr="00C8141E">
        <w:rPr>
          <w:rFonts w:ascii="Times New Roman" w:hAnsi="Times New Roman" w:cs="Times New Roman"/>
          <w:bCs/>
          <w:sz w:val="24"/>
          <w:szCs w:val="24"/>
        </w:rPr>
        <w:t xml:space="preserve">ed that the flexor pulley system of digits </w:t>
      </w:r>
      <w:r w:rsidR="00F35DE6" w:rsidRPr="00C8141E">
        <w:rPr>
          <w:rFonts w:ascii="Times New Roman" w:hAnsi="Times New Roman" w:cs="Times New Roman"/>
          <w:bCs/>
          <w:sz w:val="24"/>
          <w:szCs w:val="24"/>
        </w:rPr>
        <w:t>is equivalent</w:t>
      </w:r>
      <w:r w:rsidR="00BE28A1" w:rsidRPr="00C8141E">
        <w:rPr>
          <w:rFonts w:ascii="Times New Roman" w:hAnsi="Times New Roman" w:cs="Times New Roman"/>
          <w:bCs/>
          <w:sz w:val="24"/>
          <w:szCs w:val="24"/>
        </w:rPr>
        <w:t xml:space="preserve"> to the</w:t>
      </w:r>
      <w:r w:rsidR="00F35DE6" w:rsidRPr="00C8141E">
        <w:rPr>
          <w:rFonts w:ascii="Times New Roman" w:hAnsi="Times New Roman" w:cs="Times New Roman"/>
          <w:bCs/>
          <w:sz w:val="24"/>
          <w:szCs w:val="24"/>
        </w:rPr>
        <w:t xml:space="preserve"> </w:t>
      </w:r>
      <w:r w:rsidR="00BE28A1" w:rsidRPr="00C8141E">
        <w:rPr>
          <w:rFonts w:ascii="Times New Roman" w:hAnsi="Times New Roman" w:cs="Times New Roman"/>
          <w:bCs/>
          <w:sz w:val="24"/>
          <w:szCs w:val="24"/>
        </w:rPr>
        <w:t xml:space="preserve">flexor </w:t>
      </w:r>
      <w:r w:rsidR="00F35DE6" w:rsidRPr="00C8141E">
        <w:rPr>
          <w:rFonts w:ascii="Times New Roman" w:hAnsi="Times New Roman" w:cs="Times New Roman"/>
          <w:bCs/>
          <w:sz w:val="24"/>
          <w:szCs w:val="24"/>
        </w:rPr>
        <w:t>pulley system</w:t>
      </w:r>
      <w:r w:rsidR="00BE28A1" w:rsidRPr="00C8141E">
        <w:rPr>
          <w:rFonts w:ascii="Times New Roman" w:hAnsi="Times New Roman" w:cs="Times New Roman"/>
          <w:bCs/>
          <w:sz w:val="24"/>
          <w:szCs w:val="24"/>
        </w:rPr>
        <w:t xml:space="preserve"> </w:t>
      </w:r>
      <w:r w:rsidR="00DA129F" w:rsidRPr="00C8141E">
        <w:rPr>
          <w:rFonts w:ascii="Times New Roman" w:hAnsi="Times New Roman" w:cs="Times New Roman"/>
          <w:bCs/>
          <w:sz w:val="24"/>
          <w:szCs w:val="24"/>
        </w:rPr>
        <w:t>of</w:t>
      </w:r>
      <w:r w:rsidR="00BE28A1" w:rsidRPr="00C8141E">
        <w:rPr>
          <w:rFonts w:ascii="Times New Roman" w:hAnsi="Times New Roman" w:cs="Times New Roman"/>
          <w:bCs/>
          <w:sz w:val="24"/>
          <w:szCs w:val="24"/>
        </w:rPr>
        <w:t xml:space="preserve"> the thumb. </w:t>
      </w:r>
      <w:r w:rsidR="001504E0" w:rsidRPr="00C8141E">
        <w:rPr>
          <w:rFonts w:ascii="Times New Roman" w:hAnsi="Times New Roman" w:cs="Times New Roman"/>
          <w:bCs/>
          <w:sz w:val="24"/>
          <w:szCs w:val="24"/>
        </w:rPr>
        <w:t xml:space="preserve"> </w:t>
      </w:r>
      <w:r w:rsidR="00984A52" w:rsidRPr="00C8141E">
        <w:rPr>
          <w:rFonts w:ascii="Times New Roman" w:hAnsi="Times New Roman" w:cs="Times New Roman"/>
          <w:bCs/>
          <w:sz w:val="24"/>
          <w:szCs w:val="24"/>
        </w:rPr>
        <w:t>Due to this equivalency,</w:t>
      </w:r>
      <w:r w:rsidR="00BE28A1" w:rsidRPr="00C8141E">
        <w:rPr>
          <w:rFonts w:ascii="Times New Roman" w:hAnsi="Times New Roman" w:cs="Times New Roman"/>
          <w:bCs/>
          <w:sz w:val="24"/>
          <w:szCs w:val="24"/>
        </w:rPr>
        <w:t xml:space="preserve"> </w:t>
      </w:r>
      <w:r w:rsidR="00D65E2C">
        <w:rPr>
          <w:rFonts w:ascii="Times New Roman" w:hAnsi="Times New Roman" w:cs="Times New Roman"/>
          <w:bCs/>
          <w:sz w:val="24"/>
          <w:szCs w:val="24"/>
        </w:rPr>
        <w:t xml:space="preserve">details from the named researchers’ discussion will be </w:t>
      </w:r>
      <w:r w:rsidR="00411EC4">
        <w:rPr>
          <w:rFonts w:ascii="Times New Roman" w:hAnsi="Times New Roman" w:cs="Times New Roman"/>
          <w:bCs/>
          <w:sz w:val="24"/>
          <w:szCs w:val="24"/>
        </w:rPr>
        <w:t xml:space="preserve">used </w:t>
      </w:r>
      <w:r w:rsidR="00D65E2C">
        <w:rPr>
          <w:rFonts w:ascii="Times New Roman" w:hAnsi="Times New Roman" w:cs="Times New Roman"/>
          <w:bCs/>
          <w:sz w:val="24"/>
          <w:szCs w:val="24"/>
        </w:rPr>
        <w:t xml:space="preserve">to </w:t>
      </w:r>
      <w:r w:rsidR="00EC5C91" w:rsidRPr="00C8141E">
        <w:rPr>
          <w:rFonts w:ascii="Times New Roman" w:hAnsi="Times New Roman" w:cs="Times New Roman"/>
          <w:bCs/>
          <w:sz w:val="24"/>
          <w:szCs w:val="24"/>
        </w:rPr>
        <w:t>descri</w:t>
      </w:r>
      <w:r w:rsidR="00D65E2C">
        <w:rPr>
          <w:rFonts w:ascii="Times New Roman" w:hAnsi="Times New Roman" w:cs="Times New Roman"/>
          <w:bCs/>
          <w:sz w:val="24"/>
          <w:szCs w:val="24"/>
        </w:rPr>
        <w:t xml:space="preserve">be </w:t>
      </w:r>
      <w:r w:rsidR="00DA129F" w:rsidRPr="00C8141E">
        <w:rPr>
          <w:rFonts w:ascii="Times New Roman" w:hAnsi="Times New Roman" w:cs="Times New Roman"/>
          <w:bCs/>
          <w:sz w:val="24"/>
          <w:szCs w:val="24"/>
        </w:rPr>
        <w:t xml:space="preserve">the </w:t>
      </w:r>
      <w:r w:rsidR="00411EC4">
        <w:rPr>
          <w:rFonts w:ascii="Times New Roman" w:hAnsi="Times New Roman" w:cs="Times New Roman"/>
          <w:bCs/>
          <w:sz w:val="24"/>
          <w:szCs w:val="24"/>
        </w:rPr>
        <w:t xml:space="preserve">function of the </w:t>
      </w:r>
      <w:r w:rsidR="00D65E2C">
        <w:rPr>
          <w:rFonts w:ascii="Times New Roman" w:hAnsi="Times New Roman" w:cs="Times New Roman"/>
          <w:bCs/>
          <w:sz w:val="24"/>
          <w:szCs w:val="24"/>
        </w:rPr>
        <w:t>thumb</w:t>
      </w:r>
      <w:r w:rsidR="005649BC">
        <w:rPr>
          <w:rFonts w:ascii="Times New Roman" w:hAnsi="Times New Roman" w:cs="Times New Roman"/>
          <w:bCs/>
          <w:sz w:val="24"/>
          <w:szCs w:val="24"/>
        </w:rPr>
        <w:t xml:space="preserve"> throughout</w:t>
      </w:r>
      <w:r w:rsidR="00411EC4">
        <w:rPr>
          <w:rFonts w:ascii="Times New Roman" w:hAnsi="Times New Roman" w:cs="Times New Roman"/>
          <w:bCs/>
          <w:sz w:val="24"/>
          <w:szCs w:val="24"/>
        </w:rPr>
        <w:t xml:space="preserve"> this case study</w:t>
      </w:r>
      <w:r w:rsidR="00DA129F" w:rsidRPr="00C8141E">
        <w:rPr>
          <w:rFonts w:ascii="Times New Roman" w:hAnsi="Times New Roman" w:cs="Times New Roman"/>
          <w:bCs/>
          <w:sz w:val="24"/>
          <w:szCs w:val="24"/>
        </w:rPr>
        <w:t>.</w:t>
      </w:r>
      <w:r w:rsidR="00BE28A1" w:rsidRPr="00C8141E">
        <w:rPr>
          <w:rFonts w:ascii="Times New Roman" w:hAnsi="Times New Roman" w:cs="Times New Roman"/>
          <w:bCs/>
          <w:sz w:val="24"/>
          <w:szCs w:val="24"/>
        </w:rPr>
        <w:t xml:space="preserve"> </w:t>
      </w:r>
      <w:r w:rsidR="00D65E2C">
        <w:rPr>
          <w:rFonts w:ascii="Times New Roman" w:hAnsi="Times New Roman" w:cs="Times New Roman"/>
          <w:bCs/>
          <w:sz w:val="24"/>
          <w:szCs w:val="24"/>
        </w:rPr>
        <w:t xml:space="preserve"> </w:t>
      </w:r>
      <w:r w:rsidR="00F35DE6" w:rsidRPr="00C8141E">
        <w:rPr>
          <w:rFonts w:ascii="Times New Roman" w:hAnsi="Times New Roman" w:cs="Times New Roman"/>
          <w:bCs/>
          <w:sz w:val="24"/>
          <w:szCs w:val="24"/>
        </w:rPr>
        <w:t>Pulleys</w:t>
      </w:r>
      <w:r w:rsidR="00984A52" w:rsidRPr="00C8141E">
        <w:rPr>
          <w:rFonts w:ascii="Times New Roman" w:hAnsi="Times New Roman" w:cs="Times New Roman"/>
          <w:bCs/>
          <w:sz w:val="24"/>
          <w:szCs w:val="24"/>
        </w:rPr>
        <w:t xml:space="preserve"> are</w:t>
      </w:r>
      <w:r w:rsidR="00F35DE6" w:rsidRPr="00C8141E">
        <w:rPr>
          <w:rFonts w:ascii="Times New Roman" w:hAnsi="Times New Roman" w:cs="Times New Roman"/>
          <w:bCs/>
          <w:sz w:val="24"/>
          <w:szCs w:val="24"/>
        </w:rPr>
        <w:t xml:space="preserve"> sectors of fibrous tissue located preci</w:t>
      </w:r>
      <w:r w:rsidR="00D65E2C">
        <w:rPr>
          <w:rFonts w:ascii="Times New Roman" w:hAnsi="Times New Roman" w:cs="Times New Roman"/>
          <w:bCs/>
          <w:sz w:val="24"/>
          <w:szCs w:val="24"/>
        </w:rPr>
        <w:t>sely along flexor tendon sheaths</w:t>
      </w:r>
      <w:r w:rsidR="00E937AC" w:rsidRPr="00C8141E">
        <w:rPr>
          <w:rFonts w:ascii="Times New Roman" w:hAnsi="Times New Roman" w:cs="Times New Roman"/>
          <w:sz w:val="24"/>
          <w:szCs w:val="24"/>
        </w:rPr>
        <w:t xml:space="preserve"> </w:t>
      </w:r>
      <w:r w:rsidR="00F35DE6" w:rsidRPr="00C8141E">
        <w:rPr>
          <w:rFonts w:ascii="Times New Roman" w:hAnsi="Times New Roman" w:cs="Times New Roman"/>
          <w:bCs/>
          <w:sz w:val="24"/>
          <w:szCs w:val="24"/>
        </w:rPr>
        <w:t xml:space="preserve">in </w:t>
      </w:r>
      <w:r w:rsidR="00BE28A1" w:rsidRPr="00C8141E">
        <w:rPr>
          <w:rFonts w:ascii="Times New Roman" w:hAnsi="Times New Roman" w:cs="Times New Roman"/>
          <w:bCs/>
          <w:sz w:val="24"/>
          <w:szCs w:val="24"/>
        </w:rPr>
        <w:t xml:space="preserve">the thumb. </w:t>
      </w:r>
      <w:r w:rsidR="001504E0" w:rsidRPr="00C8141E">
        <w:rPr>
          <w:rFonts w:ascii="Times New Roman" w:hAnsi="Times New Roman" w:cs="Times New Roman"/>
          <w:bCs/>
          <w:sz w:val="24"/>
          <w:szCs w:val="24"/>
        </w:rPr>
        <w:t xml:space="preserve"> </w:t>
      </w:r>
      <w:r w:rsidR="00BE28A1" w:rsidRPr="00C8141E">
        <w:rPr>
          <w:rFonts w:ascii="Times New Roman" w:hAnsi="Times New Roman" w:cs="Times New Roman"/>
          <w:bCs/>
          <w:sz w:val="24"/>
          <w:szCs w:val="24"/>
        </w:rPr>
        <w:t>T</w:t>
      </w:r>
      <w:r w:rsidR="00BE28A1" w:rsidRPr="00C8141E">
        <w:rPr>
          <w:rFonts w:ascii="Times New Roman" w:hAnsi="Times New Roman" w:cs="Times New Roman"/>
          <w:sz w:val="24"/>
          <w:szCs w:val="24"/>
        </w:rPr>
        <w:t>he</w:t>
      </w:r>
      <w:r w:rsidR="00F35DE6" w:rsidRPr="00C8141E">
        <w:rPr>
          <w:rFonts w:ascii="Times New Roman" w:hAnsi="Times New Roman" w:cs="Times New Roman"/>
          <w:sz w:val="24"/>
          <w:szCs w:val="24"/>
        </w:rPr>
        <w:t xml:space="preserve"> flexor pulley system</w:t>
      </w:r>
      <w:r w:rsidR="00BE28A1" w:rsidRPr="00C8141E">
        <w:rPr>
          <w:rFonts w:ascii="Times New Roman" w:hAnsi="Times New Roman" w:cs="Times New Roman"/>
          <w:sz w:val="24"/>
          <w:szCs w:val="24"/>
        </w:rPr>
        <w:t xml:space="preserve"> </w:t>
      </w:r>
      <w:r w:rsidR="00BE28A1" w:rsidRPr="00C8141E">
        <w:rPr>
          <w:rFonts w:ascii="Times New Roman" w:hAnsi="Times New Roman" w:cs="Times New Roman"/>
          <w:bCs/>
          <w:sz w:val="24"/>
          <w:szCs w:val="24"/>
        </w:rPr>
        <w:t xml:space="preserve">reinforces the fibrous wall of the flexor tendon sheath, </w:t>
      </w:r>
      <w:r w:rsidR="00BE28A1" w:rsidRPr="00C8141E">
        <w:rPr>
          <w:rFonts w:ascii="Times New Roman" w:hAnsi="Times New Roman" w:cs="Times New Roman"/>
          <w:sz w:val="24"/>
          <w:szCs w:val="24"/>
        </w:rPr>
        <w:t>acting</w:t>
      </w:r>
      <w:r w:rsidR="00F35DE6" w:rsidRPr="00C8141E">
        <w:rPr>
          <w:rFonts w:ascii="Times New Roman" w:hAnsi="Times New Roman" w:cs="Times New Roman"/>
          <w:sz w:val="24"/>
          <w:szCs w:val="24"/>
        </w:rPr>
        <w:t xml:space="preserve"> to</w:t>
      </w:r>
      <w:r w:rsidR="00EC5C91" w:rsidRPr="00C8141E">
        <w:rPr>
          <w:rFonts w:ascii="Times New Roman" w:hAnsi="Times New Roman" w:cs="Times New Roman"/>
          <w:sz w:val="24"/>
          <w:szCs w:val="24"/>
        </w:rPr>
        <w:t>:</w:t>
      </w:r>
    </w:p>
    <w:p w:rsidR="00984A52" w:rsidRPr="00C8141E" w:rsidRDefault="00984A52" w:rsidP="00C8141E">
      <w:pPr>
        <w:autoSpaceDE w:val="0"/>
        <w:autoSpaceDN w:val="0"/>
        <w:adjustRightInd w:val="0"/>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 xml:space="preserve">1. </w:t>
      </w:r>
      <w:r w:rsidR="001504E0" w:rsidRPr="00C8141E">
        <w:rPr>
          <w:rFonts w:ascii="Times New Roman" w:hAnsi="Times New Roman" w:cs="Times New Roman"/>
          <w:sz w:val="24"/>
          <w:szCs w:val="24"/>
        </w:rPr>
        <w:t xml:space="preserve"> </w:t>
      </w:r>
      <w:r w:rsidRPr="00C8141E">
        <w:rPr>
          <w:rFonts w:ascii="Times New Roman" w:hAnsi="Times New Roman" w:cs="Times New Roman"/>
          <w:sz w:val="24"/>
          <w:szCs w:val="24"/>
        </w:rPr>
        <w:t>F</w:t>
      </w:r>
      <w:r w:rsidR="00F35DE6" w:rsidRPr="00C8141E">
        <w:rPr>
          <w:rFonts w:ascii="Times New Roman" w:hAnsi="Times New Roman" w:cs="Times New Roman"/>
          <w:sz w:val="24"/>
          <w:szCs w:val="24"/>
        </w:rPr>
        <w:t>acilitate accurate tracking of the</w:t>
      </w:r>
      <w:r w:rsidR="001A1995" w:rsidRPr="00C8141E">
        <w:rPr>
          <w:rFonts w:ascii="Times New Roman" w:hAnsi="Times New Roman" w:cs="Times New Roman"/>
          <w:sz w:val="24"/>
          <w:szCs w:val="24"/>
        </w:rPr>
        <w:t xml:space="preserve"> flexor </w:t>
      </w:r>
      <w:proofErr w:type="spellStart"/>
      <w:r w:rsidR="001A1995" w:rsidRPr="00C8141E">
        <w:rPr>
          <w:rFonts w:ascii="Times New Roman" w:hAnsi="Times New Roman" w:cs="Times New Roman"/>
          <w:sz w:val="24"/>
          <w:szCs w:val="24"/>
        </w:rPr>
        <w:t>pollicis</w:t>
      </w:r>
      <w:proofErr w:type="spellEnd"/>
      <w:r w:rsidR="001A1995" w:rsidRPr="00C8141E">
        <w:rPr>
          <w:rFonts w:ascii="Times New Roman" w:hAnsi="Times New Roman" w:cs="Times New Roman"/>
          <w:sz w:val="24"/>
          <w:szCs w:val="24"/>
        </w:rPr>
        <w:t xml:space="preserve"> </w:t>
      </w:r>
      <w:proofErr w:type="spellStart"/>
      <w:r w:rsidR="001A1995" w:rsidRPr="00C8141E">
        <w:rPr>
          <w:rFonts w:ascii="Times New Roman" w:hAnsi="Times New Roman" w:cs="Times New Roman"/>
          <w:sz w:val="24"/>
          <w:szCs w:val="24"/>
        </w:rPr>
        <w:t>longus</w:t>
      </w:r>
      <w:proofErr w:type="spellEnd"/>
      <w:r w:rsidR="001A1995" w:rsidRPr="00C8141E">
        <w:rPr>
          <w:rFonts w:ascii="Times New Roman" w:hAnsi="Times New Roman" w:cs="Times New Roman"/>
          <w:sz w:val="24"/>
          <w:szCs w:val="24"/>
        </w:rPr>
        <w:t xml:space="preserve"> (FPL)</w:t>
      </w:r>
      <w:r w:rsidR="00F35DE6" w:rsidRPr="00C8141E">
        <w:rPr>
          <w:rFonts w:ascii="Times New Roman" w:hAnsi="Times New Roman" w:cs="Times New Roman"/>
          <w:sz w:val="24"/>
          <w:szCs w:val="24"/>
        </w:rPr>
        <w:t xml:space="preserve"> tendo</w:t>
      </w:r>
      <w:r w:rsidR="001A1995" w:rsidRPr="00C8141E">
        <w:rPr>
          <w:rFonts w:ascii="Times New Roman" w:hAnsi="Times New Roman" w:cs="Times New Roman"/>
          <w:sz w:val="24"/>
          <w:szCs w:val="24"/>
        </w:rPr>
        <w:t>n</w:t>
      </w:r>
      <w:r w:rsidR="00601F65" w:rsidRPr="00C8141E">
        <w:rPr>
          <w:rFonts w:ascii="Times New Roman" w:hAnsi="Times New Roman" w:cs="Times New Roman"/>
          <w:sz w:val="24"/>
          <w:szCs w:val="24"/>
        </w:rPr>
        <w:t>,</w:t>
      </w:r>
    </w:p>
    <w:p w:rsidR="00984A52" w:rsidRPr="00C8141E" w:rsidRDefault="00F35DE6" w:rsidP="00C8141E">
      <w:pPr>
        <w:autoSpaceDE w:val="0"/>
        <w:autoSpaceDN w:val="0"/>
        <w:adjustRightInd w:val="0"/>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 xml:space="preserve">2. </w:t>
      </w:r>
      <w:r w:rsidR="001504E0" w:rsidRPr="00C8141E">
        <w:rPr>
          <w:rFonts w:ascii="Times New Roman" w:hAnsi="Times New Roman" w:cs="Times New Roman"/>
          <w:sz w:val="24"/>
          <w:szCs w:val="24"/>
        </w:rPr>
        <w:t xml:space="preserve"> </w:t>
      </w:r>
      <w:r w:rsidRPr="00C8141E">
        <w:rPr>
          <w:rFonts w:ascii="Times New Roman" w:hAnsi="Times New Roman" w:cs="Times New Roman"/>
          <w:sz w:val="24"/>
          <w:szCs w:val="24"/>
        </w:rPr>
        <w:t>Prevent bowstringing</w:t>
      </w:r>
      <w:r w:rsidR="001A1995" w:rsidRPr="00C8141E">
        <w:rPr>
          <w:rFonts w:ascii="Times New Roman" w:hAnsi="Times New Roman" w:cs="Times New Roman"/>
          <w:sz w:val="24"/>
          <w:szCs w:val="24"/>
        </w:rPr>
        <w:t xml:space="preserve"> of the FPL tendon</w:t>
      </w:r>
      <w:r w:rsidR="00601F65" w:rsidRPr="00C8141E">
        <w:rPr>
          <w:rFonts w:ascii="Times New Roman" w:hAnsi="Times New Roman" w:cs="Times New Roman"/>
          <w:sz w:val="24"/>
          <w:szCs w:val="24"/>
        </w:rPr>
        <w:t>, and</w:t>
      </w:r>
    </w:p>
    <w:p w:rsidR="00E937AC" w:rsidRPr="00C8141E" w:rsidRDefault="00F35DE6" w:rsidP="00C8141E">
      <w:pPr>
        <w:autoSpaceDE w:val="0"/>
        <w:autoSpaceDN w:val="0"/>
        <w:adjustRightInd w:val="0"/>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 xml:space="preserve">3. </w:t>
      </w:r>
      <w:r w:rsidR="001504E0" w:rsidRPr="00C8141E">
        <w:rPr>
          <w:rFonts w:ascii="Times New Roman" w:hAnsi="Times New Roman" w:cs="Times New Roman"/>
          <w:sz w:val="24"/>
          <w:szCs w:val="24"/>
        </w:rPr>
        <w:t xml:space="preserve"> </w:t>
      </w:r>
      <w:r w:rsidR="00BE28A1" w:rsidRPr="00C8141E">
        <w:rPr>
          <w:rFonts w:ascii="Times New Roman" w:hAnsi="Times New Roman" w:cs="Times New Roman"/>
          <w:sz w:val="24"/>
          <w:szCs w:val="24"/>
        </w:rPr>
        <w:t>P</w:t>
      </w:r>
      <w:r w:rsidRPr="00C8141E">
        <w:rPr>
          <w:rFonts w:ascii="Times New Roman" w:hAnsi="Times New Roman" w:cs="Times New Roman"/>
          <w:sz w:val="24"/>
          <w:szCs w:val="24"/>
        </w:rPr>
        <w:t>ro</w:t>
      </w:r>
      <w:r w:rsidR="001A1995" w:rsidRPr="00C8141E">
        <w:rPr>
          <w:rFonts w:ascii="Times New Roman" w:hAnsi="Times New Roman" w:cs="Times New Roman"/>
          <w:sz w:val="24"/>
          <w:szCs w:val="24"/>
        </w:rPr>
        <w:t>vide a</w:t>
      </w:r>
      <w:r w:rsidRPr="00C8141E">
        <w:rPr>
          <w:rFonts w:ascii="Times New Roman" w:hAnsi="Times New Roman" w:cs="Times New Roman"/>
          <w:sz w:val="24"/>
          <w:szCs w:val="24"/>
        </w:rPr>
        <w:t xml:space="preserve"> </w:t>
      </w:r>
      <w:r w:rsidR="001A1995" w:rsidRPr="00C8141E">
        <w:rPr>
          <w:rFonts w:ascii="Times New Roman" w:hAnsi="Times New Roman" w:cs="Times New Roman"/>
          <w:sz w:val="24"/>
          <w:szCs w:val="24"/>
        </w:rPr>
        <w:t>“fulcrum” that allows</w:t>
      </w:r>
      <w:r w:rsidRPr="00C8141E">
        <w:rPr>
          <w:rFonts w:ascii="Times New Roman" w:hAnsi="Times New Roman" w:cs="Times New Roman"/>
          <w:sz w:val="24"/>
          <w:szCs w:val="24"/>
        </w:rPr>
        <w:t xml:space="preserve"> for flexion and extension of the thumb</w:t>
      </w:r>
      <w:r w:rsidR="00601F65" w:rsidRPr="00C8141E">
        <w:rPr>
          <w:rFonts w:ascii="Times New Roman" w:hAnsi="Times New Roman" w:cs="Times New Roman"/>
          <w:sz w:val="24"/>
          <w:szCs w:val="24"/>
        </w:rPr>
        <w:t>.</w:t>
      </w:r>
    </w:p>
    <w:p w:rsidR="00797E66" w:rsidRPr="00C8141E" w:rsidRDefault="00BC0D8A" w:rsidP="00C8141E">
      <w:pPr>
        <w:autoSpaceDE w:val="0"/>
        <w:autoSpaceDN w:val="0"/>
        <w:adjustRightInd w:val="0"/>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lastRenderedPageBreak/>
        <w:t xml:space="preserve">According to </w:t>
      </w:r>
      <w:proofErr w:type="spellStart"/>
      <w:r w:rsidRPr="00C8141E">
        <w:rPr>
          <w:rFonts w:ascii="Times New Roman" w:hAnsi="Times New Roman" w:cs="Times New Roman"/>
          <w:sz w:val="24"/>
          <w:szCs w:val="24"/>
        </w:rPr>
        <w:t>Hauger</w:t>
      </w:r>
      <w:proofErr w:type="spellEnd"/>
      <w:r w:rsidRPr="00C8141E">
        <w:rPr>
          <w:rFonts w:ascii="Times New Roman" w:hAnsi="Times New Roman" w:cs="Times New Roman"/>
          <w:sz w:val="24"/>
          <w:szCs w:val="24"/>
        </w:rPr>
        <w:t xml:space="preserve"> et al. (2013), the flexor pulley system converts the available linear translation and force in the muscle-tendon unit into rotation a</w:t>
      </w:r>
      <w:r w:rsidR="005649BC">
        <w:rPr>
          <w:rFonts w:ascii="Times New Roman" w:hAnsi="Times New Roman" w:cs="Times New Roman"/>
          <w:sz w:val="24"/>
          <w:szCs w:val="24"/>
        </w:rPr>
        <w:t xml:space="preserve">nd torque at the thumb joints.  Injury or </w:t>
      </w:r>
      <w:r w:rsidR="00F35DE6" w:rsidRPr="00C8141E">
        <w:rPr>
          <w:rFonts w:ascii="Times New Roman" w:hAnsi="Times New Roman" w:cs="Times New Roman"/>
          <w:sz w:val="24"/>
          <w:szCs w:val="24"/>
        </w:rPr>
        <w:t>“damage to part or all of the digital flexor pulley system can have</w:t>
      </w:r>
      <w:r w:rsidR="00142841" w:rsidRPr="00C8141E">
        <w:rPr>
          <w:rFonts w:ascii="Times New Roman" w:hAnsi="Times New Roman" w:cs="Times New Roman"/>
          <w:sz w:val="24"/>
          <w:szCs w:val="24"/>
        </w:rPr>
        <w:t xml:space="preserve"> substantial effect</w:t>
      </w:r>
      <w:r w:rsidR="007D129E" w:rsidRPr="00C8141E">
        <w:rPr>
          <w:rFonts w:ascii="Times New Roman" w:hAnsi="Times New Roman" w:cs="Times New Roman"/>
          <w:sz w:val="24"/>
          <w:szCs w:val="24"/>
        </w:rPr>
        <w:t xml:space="preserve">s </w:t>
      </w:r>
      <w:r w:rsidR="00142841" w:rsidRPr="00C8141E">
        <w:rPr>
          <w:rFonts w:ascii="Times New Roman" w:hAnsi="Times New Roman" w:cs="Times New Roman"/>
          <w:sz w:val="24"/>
          <w:szCs w:val="24"/>
        </w:rPr>
        <w:t>on the performance</w:t>
      </w:r>
      <w:r w:rsidR="00F35DE6" w:rsidRPr="00C8141E">
        <w:rPr>
          <w:rFonts w:ascii="Times New Roman" w:hAnsi="Times New Roman" w:cs="Times New Roman"/>
          <w:sz w:val="24"/>
          <w:szCs w:val="24"/>
        </w:rPr>
        <w:t xml:space="preserve"> o</w:t>
      </w:r>
      <w:r w:rsidR="00142841" w:rsidRPr="00C8141E">
        <w:rPr>
          <w:rFonts w:ascii="Times New Roman" w:hAnsi="Times New Roman" w:cs="Times New Roman"/>
          <w:sz w:val="24"/>
          <w:szCs w:val="24"/>
        </w:rPr>
        <w:t>f the digit</w:t>
      </w:r>
      <w:r w:rsidR="00F35DE6" w:rsidRPr="00C8141E">
        <w:rPr>
          <w:rFonts w:ascii="Times New Roman" w:hAnsi="Times New Roman" w:cs="Times New Roman"/>
          <w:sz w:val="24"/>
          <w:szCs w:val="24"/>
        </w:rPr>
        <w:t>”</w:t>
      </w:r>
      <w:r w:rsidR="001A1995" w:rsidRPr="00C8141E">
        <w:rPr>
          <w:rFonts w:ascii="Times New Roman" w:hAnsi="Times New Roman" w:cs="Times New Roman"/>
          <w:sz w:val="24"/>
          <w:szCs w:val="24"/>
        </w:rPr>
        <w:t xml:space="preserve"> </w:t>
      </w:r>
      <w:r w:rsidR="00153CE8" w:rsidRPr="00C8141E">
        <w:rPr>
          <w:rFonts w:ascii="Times New Roman" w:hAnsi="Times New Roman" w:cs="Times New Roman"/>
          <w:sz w:val="24"/>
          <w:szCs w:val="24"/>
        </w:rPr>
        <w:t>(</w:t>
      </w:r>
      <w:proofErr w:type="spellStart"/>
      <w:r w:rsidR="00153CE8" w:rsidRPr="00C8141E">
        <w:rPr>
          <w:rFonts w:ascii="Times New Roman" w:hAnsi="Times New Roman" w:cs="Times New Roman"/>
          <w:sz w:val="24"/>
          <w:szCs w:val="24"/>
        </w:rPr>
        <w:t>Bayat</w:t>
      </w:r>
      <w:proofErr w:type="spellEnd"/>
      <w:r w:rsidR="00153CE8" w:rsidRPr="00C8141E">
        <w:rPr>
          <w:rFonts w:ascii="Times New Roman" w:hAnsi="Times New Roman" w:cs="Times New Roman"/>
          <w:sz w:val="24"/>
          <w:szCs w:val="24"/>
        </w:rPr>
        <w:t xml:space="preserve">, </w:t>
      </w:r>
      <w:proofErr w:type="spellStart"/>
      <w:r w:rsidR="00153CE8" w:rsidRPr="00C8141E">
        <w:rPr>
          <w:rFonts w:ascii="Times New Roman" w:hAnsi="Times New Roman" w:cs="Times New Roman"/>
          <w:sz w:val="24"/>
          <w:szCs w:val="24"/>
        </w:rPr>
        <w:t>Shaaban</w:t>
      </w:r>
      <w:proofErr w:type="spellEnd"/>
      <w:r w:rsidR="00153CE8" w:rsidRPr="00C8141E">
        <w:rPr>
          <w:rFonts w:ascii="Times New Roman" w:hAnsi="Times New Roman" w:cs="Times New Roman"/>
          <w:sz w:val="24"/>
          <w:szCs w:val="24"/>
        </w:rPr>
        <w:t xml:space="preserve">, </w:t>
      </w:r>
      <w:proofErr w:type="spellStart"/>
      <w:r w:rsidR="00153CE8" w:rsidRPr="00C8141E">
        <w:rPr>
          <w:rFonts w:ascii="Times New Roman" w:hAnsi="Times New Roman" w:cs="Times New Roman"/>
          <w:sz w:val="24"/>
          <w:szCs w:val="24"/>
        </w:rPr>
        <w:t>Giakas</w:t>
      </w:r>
      <w:proofErr w:type="spellEnd"/>
      <w:r w:rsidR="00153CE8" w:rsidRPr="00C8141E">
        <w:rPr>
          <w:rFonts w:ascii="Times New Roman" w:hAnsi="Times New Roman" w:cs="Times New Roman"/>
          <w:sz w:val="24"/>
          <w:szCs w:val="24"/>
        </w:rPr>
        <w:t>, &amp; Lees, 2002)</w:t>
      </w:r>
      <w:r w:rsidR="0090090F">
        <w:rPr>
          <w:rFonts w:ascii="Times New Roman" w:hAnsi="Times New Roman" w:cs="Times New Roman"/>
          <w:sz w:val="24"/>
          <w:szCs w:val="24"/>
        </w:rPr>
        <w:t xml:space="preserve">.  </w:t>
      </w:r>
      <w:r w:rsidR="005649BC">
        <w:rPr>
          <w:rFonts w:ascii="Times New Roman" w:hAnsi="Times New Roman" w:cs="Times New Roman"/>
          <w:sz w:val="24"/>
          <w:szCs w:val="24"/>
        </w:rPr>
        <w:t>As for the client in this case st</w:t>
      </w:r>
      <w:r w:rsidR="00DD380E" w:rsidRPr="00C8141E">
        <w:rPr>
          <w:rFonts w:ascii="Times New Roman" w:hAnsi="Times New Roman" w:cs="Times New Roman"/>
          <w:sz w:val="24"/>
          <w:szCs w:val="24"/>
        </w:rPr>
        <w:t>udy</w:t>
      </w:r>
      <w:r w:rsidR="0090090F">
        <w:rPr>
          <w:rFonts w:ascii="Times New Roman" w:hAnsi="Times New Roman" w:cs="Times New Roman"/>
          <w:sz w:val="24"/>
          <w:szCs w:val="24"/>
        </w:rPr>
        <w:t>,</w:t>
      </w:r>
      <w:r w:rsidR="00DD380E" w:rsidRPr="00C8141E">
        <w:rPr>
          <w:rFonts w:ascii="Times New Roman" w:hAnsi="Times New Roman" w:cs="Times New Roman"/>
          <w:sz w:val="24"/>
          <w:szCs w:val="24"/>
        </w:rPr>
        <w:t xml:space="preserve"> </w:t>
      </w:r>
      <w:r w:rsidR="00153CE8" w:rsidRPr="00C8141E">
        <w:rPr>
          <w:rFonts w:ascii="Times New Roman" w:hAnsi="Times New Roman" w:cs="Times New Roman"/>
          <w:sz w:val="24"/>
          <w:szCs w:val="24"/>
        </w:rPr>
        <w:t xml:space="preserve">decreased flexion of the thumb </w:t>
      </w:r>
      <w:proofErr w:type="spellStart"/>
      <w:r w:rsidR="001504E0" w:rsidRPr="00C8141E">
        <w:rPr>
          <w:rFonts w:ascii="Times New Roman" w:hAnsi="Times New Roman" w:cs="Times New Roman"/>
          <w:sz w:val="24"/>
          <w:szCs w:val="24"/>
        </w:rPr>
        <w:t>interphalangeal</w:t>
      </w:r>
      <w:proofErr w:type="spellEnd"/>
      <w:r w:rsidR="001504E0" w:rsidRPr="00C8141E">
        <w:rPr>
          <w:rFonts w:ascii="Times New Roman" w:hAnsi="Times New Roman" w:cs="Times New Roman"/>
          <w:sz w:val="24"/>
          <w:szCs w:val="24"/>
        </w:rPr>
        <w:t xml:space="preserve"> (</w:t>
      </w:r>
      <w:r w:rsidR="00153CE8" w:rsidRPr="00C8141E">
        <w:rPr>
          <w:rFonts w:ascii="Times New Roman" w:hAnsi="Times New Roman" w:cs="Times New Roman"/>
          <w:sz w:val="24"/>
          <w:szCs w:val="24"/>
        </w:rPr>
        <w:t>IP</w:t>
      </w:r>
      <w:r w:rsidR="001504E0" w:rsidRPr="00C8141E">
        <w:rPr>
          <w:rFonts w:ascii="Times New Roman" w:hAnsi="Times New Roman" w:cs="Times New Roman"/>
          <w:sz w:val="24"/>
          <w:szCs w:val="24"/>
        </w:rPr>
        <w:t>)</w:t>
      </w:r>
      <w:r w:rsidR="00153CE8" w:rsidRPr="00C8141E">
        <w:rPr>
          <w:rFonts w:ascii="Times New Roman" w:hAnsi="Times New Roman" w:cs="Times New Roman"/>
          <w:sz w:val="24"/>
          <w:szCs w:val="24"/>
        </w:rPr>
        <w:t xml:space="preserve"> joint and i</w:t>
      </w:r>
      <w:r w:rsidR="001504E0" w:rsidRPr="00C8141E">
        <w:rPr>
          <w:rFonts w:ascii="Times New Roman" w:hAnsi="Times New Roman" w:cs="Times New Roman"/>
          <w:sz w:val="24"/>
          <w:szCs w:val="24"/>
        </w:rPr>
        <w:t>ncreased flexion of the thumb metacarpal phalangeal (M</w:t>
      </w:r>
      <w:r w:rsidR="00153CE8" w:rsidRPr="00C8141E">
        <w:rPr>
          <w:rFonts w:ascii="Times New Roman" w:hAnsi="Times New Roman" w:cs="Times New Roman"/>
          <w:sz w:val="24"/>
          <w:szCs w:val="24"/>
        </w:rPr>
        <w:t>P</w:t>
      </w:r>
      <w:r w:rsidR="001504E0" w:rsidRPr="00C8141E">
        <w:rPr>
          <w:rFonts w:ascii="Times New Roman" w:hAnsi="Times New Roman" w:cs="Times New Roman"/>
          <w:sz w:val="24"/>
          <w:szCs w:val="24"/>
        </w:rPr>
        <w:t>)</w:t>
      </w:r>
      <w:r w:rsidR="0090090F">
        <w:rPr>
          <w:rFonts w:ascii="Times New Roman" w:hAnsi="Times New Roman" w:cs="Times New Roman"/>
          <w:sz w:val="24"/>
          <w:szCs w:val="24"/>
        </w:rPr>
        <w:t xml:space="preserve"> joint has been</w:t>
      </w:r>
      <w:r w:rsidR="00DD380E" w:rsidRPr="00C8141E">
        <w:rPr>
          <w:rFonts w:ascii="Times New Roman" w:hAnsi="Times New Roman" w:cs="Times New Roman"/>
          <w:sz w:val="24"/>
          <w:szCs w:val="24"/>
        </w:rPr>
        <w:t xml:space="preserve"> noted.</w:t>
      </w:r>
    </w:p>
    <w:p w:rsidR="00797E66" w:rsidRPr="00C8141E" w:rsidRDefault="00797E66" w:rsidP="00C8141E">
      <w:pPr>
        <w:autoSpaceDE w:val="0"/>
        <w:autoSpaceDN w:val="0"/>
        <w:adjustRightInd w:val="0"/>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Surgical Protocol</w:t>
      </w:r>
    </w:p>
    <w:p w:rsidR="00142841" w:rsidRPr="00C8141E" w:rsidRDefault="00601F65" w:rsidP="00C8141E">
      <w:pPr>
        <w:autoSpaceDE w:val="0"/>
        <w:autoSpaceDN w:val="0"/>
        <w:adjustRightInd w:val="0"/>
        <w:spacing w:after="0" w:line="480" w:lineRule="auto"/>
        <w:rPr>
          <w:rFonts w:ascii="Times New Roman" w:hAnsi="Times New Roman" w:cs="Times New Roman"/>
          <w:sz w:val="24"/>
          <w:szCs w:val="24"/>
        </w:rPr>
      </w:pPr>
      <w:r w:rsidRPr="00C8141E">
        <w:rPr>
          <w:rFonts w:ascii="Times New Roman" w:hAnsi="Times New Roman" w:cs="Times New Roman"/>
          <w:sz w:val="24"/>
          <w:szCs w:val="24"/>
        </w:rPr>
        <w:t xml:space="preserve"> </w:t>
      </w:r>
      <w:r w:rsidR="00797E66" w:rsidRPr="00C8141E">
        <w:rPr>
          <w:rFonts w:ascii="Times New Roman" w:hAnsi="Times New Roman" w:cs="Times New Roman"/>
          <w:sz w:val="24"/>
          <w:szCs w:val="24"/>
        </w:rPr>
        <w:tab/>
        <w:t>An</w:t>
      </w:r>
      <w:r w:rsidR="00142841" w:rsidRPr="00C8141E">
        <w:rPr>
          <w:rFonts w:ascii="Times New Roman" w:hAnsi="Times New Roman" w:cs="Times New Roman"/>
          <w:sz w:val="24"/>
          <w:szCs w:val="24"/>
        </w:rPr>
        <w:t xml:space="preserve"> A1, oblique, and A2 pulley reconstruction with </w:t>
      </w:r>
      <w:proofErr w:type="spellStart"/>
      <w:r w:rsidR="00142841" w:rsidRPr="00C8141E">
        <w:rPr>
          <w:rFonts w:ascii="Times New Roman" w:hAnsi="Times New Roman" w:cs="Times New Roman"/>
          <w:sz w:val="24"/>
          <w:szCs w:val="24"/>
        </w:rPr>
        <w:t>ipsilateral</w:t>
      </w:r>
      <w:proofErr w:type="spellEnd"/>
      <w:r w:rsidR="00142841" w:rsidRPr="00C8141E">
        <w:rPr>
          <w:rFonts w:ascii="Times New Roman" w:hAnsi="Times New Roman" w:cs="Times New Roman"/>
          <w:sz w:val="24"/>
          <w:szCs w:val="24"/>
        </w:rPr>
        <w:t xml:space="preserve"> </w:t>
      </w:r>
      <w:proofErr w:type="spellStart"/>
      <w:r w:rsidR="00EC5C91" w:rsidRPr="00C8141E">
        <w:rPr>
          <w:rFonts w:ascii="Times New Roman" w:hAnsi="Times New Roman" w:cs="Times New Roman"/>
          <w:sz w:val="24"/>
          <w:szCs w:val="24"/>
        </w:rPr>
        <w:t>p</w:t>
      </w:r>
      <w:r w:rsidR="00142841" w:rsidRPr="00C8141E">
        <w:rPr>
          <w:rFonts w:ascii="Times New Roman" w:hAnsi="Times New Roman" w:cs="Times New Roman"/>
          <w:sz w:val="24"/>
          <w:szCs w:val="24"/>
        </w:rPr>
        <w:t>almaris</w:t>
      </w:r>
      <w:proofErr w:type="spellEnd"/>
      <w:r w:rsidR="00142841" w:rsidRPr="00C8141E">
        <w:rPr>
          <w:rFonts w:ascii="Times New Roman" w:hAnsi="Times New Roman" w:cs="Times New Roman"/>
          <w:sz w:val="24"/>
          <w:szCs w:val="24"/>
        </w:rPr>
        <w:t xml:space="preserve"> </w:t>
      </w:r>
      <w:proofErr w:type="spellStart"/>
      <w:r w:rsidR="00142841" w:rsidRPr="00C8141E">
        <w:rPr>
          <w:rFonts w:ascii="Times New Roman" w:hAnsi="Times New Roman" w:cs="Times New Roman"/>
          <w:sz w:val="24"/>
          <w:szCs w:val="24"/>
        </w:rPr>
        <w:t>longus</w:t>
      </w:r>
      <w:proofErr w:type="spellEnd"/>
      <w:r w:rsidR="00142841" w:rsidRPr="00C8141E">
        <w:rPr>
          <w:rFonts w:ascii="Times New Roman" w:hAnsi="Times New Roman" w:cs="Times New Roman"/>
          <w:sz w:val="24"/>
          <w:szCs w:val="24"/>
        </w:rPr>
        <w:t xml:space="preserve"> </w:t>
      </w:r>
      <w:proofErr w:type="spellStart"/>
      <w:r w:rsidR="00142841" w:rsidRPr="00C8141E">
        <w:rPr>
          <w:rFonts w:ascii="Times New Roman" w:hAnsi="Times New Roman" w:cs="Times New Roman"/>
          <w:sz w:val="24"/>
          <w:szCs w:val="24"/>
        </w:rPr>
        <w:t>autograft</w:t>
      </w:r>
      <w:proofErr w:type="spellEnd"/>
      <w:r w:rsidR="00142841" w:rsidRPr="00C8141E">
        <w:rPr>
          <w:rFonts w:ascii="Times New Roman" w:hAnsi="Times New Roman" w:cs="Times New Roman"/>
          <w:sz w:val="24"/>
          <w:szCs w:val="24"/>
        </w:rPr>
        <w:t xml:space="preserve"> is best defined in segments</w:t>
      </w:r>
      <w:r w:rsidR="00EC5C91" w:rsidRPr="00C8141E">
        <w:rPr>
          <w:rFonts w:ascii="Times New Roman" w:hAnsi="Times New Roman" w:cs="Times New Roman"/>
          <w:sz w:val="24"/>
          <w:szCs w:val="24"/>
        </w:rPr>
        <w:t xml:space="preserve"> of the structures involved</w:t>
      </w:r>
      <w:r w:rsidR="00142841" w:rsidRPr="00C8141E">
        <w:rPr>
          <w:rFonts w:ascii="Times New Roman" w:hAnsi="Times New Roman" w:cs="Times New Roman"/>
          <w:sz w:val="24"/>
          <w:szCs w:val="24"/>
        </w:rPr>
        <w:t>.</w:t>
      </w:r>
    </w:p>
    <w:p w:rsidR="00703792" w:rsidRPr="00C8141E" w:rsidRDefault="00142841" w:rsidP="00C8141E">
      <w:pPr>
        <w:autoSpaceDE w:val="0"/>
        <w:autoSpaceDN w:val="0"/>
        <w:adjustRightInd w:val="0"/>
        <w:spacing w:after="0" w:line="480" w:lineRule="auto"/>
        <w:rPr>
          <w:rFonts w:ascii="Times New Roman" w:hAnsi="Times New Roman" w:cs="Times New Roman"/>
          <w:sz w:val="24"/>
          <w:szCs w:val="24"/>
        </w:rPr>
      </w:pPr>
      <w:r w:rsidRPr="00C8141E">
        <w:rPr>
          <w:rFonts w:ascii="Times New Roman" w:hAnsi="Times New Roman" w:cs="Times New Roman"/>
          <w:sz w:val="24"/>
          <w:szCs w:val="24"/>
        </w:rPr>
        <w:t xml:space="preserve"> </w:t>
      </w:r>
      <w:r w:rsidR="00EC5C91" w:rsidRPr="00C8141E">
        <w:rPr>
          <w:rFonts w:ascii="Times New Roman" w:hAnsi="Times New Roman" w:cs="Times New Roman"/>
          <w:sz w:val="24"/>
          <w:szCs w:val="24"/>
        </w:rPr>
        <w:tab/>
      </w:r>
      <w:proofErr w:type="gramStart"/>
      <w:r w:rsidR="00797E66" w:rsidRPr="00C8141E">
        <w:rPr>
          <w:rFonts w:ascii="Times New Roman" w:hAnsi="Times New Roman" w:cs="Times New Roman"/>
          <w:b/>
          <w:sz w:val="24"/>
          <w:szCs w:val="24"/>
        </w:rPr>
        <w:t>A1 p</w:t>
      </w:r>
      <w:r w:rsidRPr="00C8141E">
        <w:rPr>
          <w:rFonts w:ascii="Times New Roman" w:hAnsi="Times New Roman" w:cs="Times New Roman"/>
          <w:b/>
          <w:sz w:val="24"/>
          <w:szCs w:val="24"/>
        </w:rPr>
        <w:t>ulley</w:t>
      </w:r>
      <w:r w:rsidR="00797E66" w:rsidRPr="00C8141E">
        <w:rPr>
          <w:rFonts w:ascii="Times New Roman" w:hAnsi="Times New Roman" w:cs="Times New Roman"/>
          <w:b/>
          <w:sz w:val="24"/>
          <w:szCs w:val="24"/>
        </w:rPr>
        <w:t>.</w:t>
      </w:r>
      <w:proofErr w:type="gramEnd"/>
      <w:r w:rsidR="00797E66" w:rsidRPr="00C8141E">
        <w:rPr>
          <w:rFonts w:ascii="Times New Roman" w:hAnsi="Times New Roman" w:cs="Times New Roman"/>
          <w:b/>
          <w:sz w:val="24"/>
          <w:szCs w:val="24"/>
        </w:rPr>
        <w:t xml:space="preserve"> </w:t>
      </w:r>
      <w:r w:rsidRPr="00C8141E">
        <w:rPr>
          <w:rFonts w:ascii="Times New Roman" w:hAnsi="Times New Roman" w:cs="Times New Roman"/>
          <w:sz w:val="24"/>
          <w:szCs w:val="24"/>
        </w:rPr>
        <w:t xml:space="preserve"> </w:t>
      </w:r>
      <w:r w:rsidR="0070623E" w:rsidRPr="00C8141E">
        <w:rPr>
          <w:rFonts w:ascii="Times New Roman" w:hAnsi="Times New Roman" w:cs="Times New Roman"/>
          <w:sz w:val="24"/>
          <w:szCs w:val="24"/>
        </w:rPr>
        <w:t xml:space="preserve">The A1 pulley </w:t>
      </w:r>
      <w:r w:rsidR="003E0D4F" w:rsidRPr="00C8141E">
        <w:rPr>
          <w:rFonts w:ascii="Times New Roman" w:hAnsi="Times New Roman" w:cs="Times New Roman"/>
          <w:sz w:val="24"/>
          <w:szCs w:val="24"/>
        </w:rPr>
        <w:t xml:space="preserve">spans the thumb MP joint, </w:t>
      </w:r>
      <w:r w:rsidR="0070623E" w:rsidRPr="00C8141E">
        <w:rPr>
          <w:rFonts w:ascii="Times New Roman" w:hAnsi="Times New Roman" w:cs="Times New Roman"/>
          <w:sz w:val="24"/>
          <w:szCs w:val="24"/>
        </w:rPr>
        <w:t xml:space="preserve">attaching to the volar plate and the base of the proximal phalanx (Seiler &amp; </w:t>
      </w:r>
      <w:proofErr w:type="spellStart"/>
      <w:r w:rsidR="0070623E" w:rsidRPr="00C8141E">
        <w:rPr>
          <w:rFonts w:ascii="Times New Roman" w:hAnsi="Times New Roman" w:cs="Times New Roman"/>
          <w:sz w:val="24"/>
          <w:szCs w:val="24"/>
        </w:rPr>
        <w:t>Leversedge</w:t>
      </w:r>
      <w:proofErr w:type="spellEnd"/>
      <w:r w:rsidR="0070623E" w:rsidRPr="00C8141E">
        <w:rPr>
          <w:rFonts w:ascii="Times New Roman" w:hAnsi="Times New Roman" w:cs="Times New Roman"/>
          <w:sz w:val="24"/>
          <w:szCs w:val="24"/>
        </w:rPr>
        <w:t>, 2000)</w:t>
      </w:r>
      <w:r w:rsidR="003E0D4F" w:rsidRPr="00C8141E">
        <w:rPr>
          <w:rFonts w:ascii="Times New Roman" w:hAnsi="Times New Roman" w:cs="Times New Roman"/>
          <w:sz w:val="24"/>
          <w:szCs w:val="24"/>
        </w:rPr>
        <w:t>.</w:t>
      </w:r>
      <w:r w:rsidR="001504E0" w:rsidRPr="00C8141E">
        <w:rPr>
          <w:rFonts w:ascii="Times New Roman" w:hAnsi="Times New Roman" w:cs="Times New Roman"/>
          <w:sz w:val="24"/>
          <w:szCs w:val="24"/>
        </w:rPr>
        <w:t xml:space="preserve"> </w:t>
      </w:r>
      <w:r w:rsidR="003E0D4F" w:rsidRPr="00C8141E">
        <w:rPr>
          <w:rFonts w:ascii="Times New Roman" w:hAnsi="Times New Roman" w:cs="Times New Roman"/>
          <w:sz w:val="24"/>
          <w:szCs w:val="24"/>
        </w:rPr>
        <w:t xml:space="preserve"> </w:t>
      </w:r>
      <w:r w:rsidR="00EC5C91" w:rsidRPr="00C8141E">
        <w:rPr>
          <w:rFonts w:ascii="Times New Roman" w:hAnsi="Times New Roman" w:cs="Times New Roman"/>
          <w:sz w:val="24"/>
          <w:szCs w:val="24"/>
        </w:rPr>
        <w:t xml:space="preserve">The </w:t>
      </w:r>
      <w:r w:rsidRPr="00C8141E">
        <w:rPr>
          <w:rFonts w:ascii="Times New Roman" w:hAnsi="Times New Roman" w:cs="Times New Roman"/>
          <w:sz w:val="24"/>
          <w:szCs w:val="24"/>
        </w:rPr>
        <w:t>purpose</w:t>
      </w:r>
      <w:r w:rsidR="00797E66" w:rsidRPr="00C8141E">
        <w:rPr>
          <w:rFonts w:ascii="Times New Roman" w:hAnsi="Times New Roman" w:cs="Times New Roman"/>
          <w:sz w:val="24"/>
          <w:szCs w:val="24"/>
        </w:rPr>
        <w:t xml:space="preserve"> of the </w:t>
      </w:r>
      <w:r w:rsidR="00EC5C91" w:rsidRPr="00C8141E">
        <w:rPr>
          <w:rFonts w:ascii="Times New Roman" w:hAnsi="Times New Roman" w:cs="Times New Roman"/>
          <w:sz w:val="24"/>
          <w:szCs w:val="24"/>
        </w:rPr>
        <w:t xml:space="preserve">A1 pulley is to prevent </w:t>
      </w:r>
      <w:r w:rsidR="00F35DE6" w:rsidRPr="00C8141E">
        <w:rPr>
          <w:rFonts w:ascii="Times New Roman" w:hAnsi="Times New Roman" w:cs="Times New Roman"/>
          <w:sz w:val="24"/>
          <w:szCs w:val="24"/>
        </w:rPr>
        <w:t xml:space="preserve">bowstringing of the </w:t>
      </w:r>
      <w:r w:rsidR="00EC5C91" w:rsidRPr="00C8141E">
        <w:rPr>
          <w:rFonts w:ascii="Times New Roman" w:hAnsi="Times New Roman" w:cs="Times New Roman"/>
          <w:sz w:val="24"/>
          <w:szCs w:val="24"/>
        </w:rPr>
        <w:t>FPL</w:t>
      </w:r>
      <w:r w:rsidR="00644F57" w:rsidRPr="00C8141E">
        <w:rPr>
          <w:rFonts w:ascii="Times New Roman" w:hAnsi="Times New Roman" w:cs="Times New Roman"/>
          <w:sz w:val="24"/>
          <w:szCs w:val="24"/>
        </w:rPr>
        <w:t xml:space="preserve"> </w:t>
      </w:r>
      <w:r w:rsidR="00153CE8" w:rsidRPr="00C8141E">
        <w:rPr>
          <w:rFonts w:ascii="Times New Roman" w:hAnsi="Times New Roman" w:cs="Times New Roman"/>
          <w:sz w:val="24"/>
          <w:szCs w:val="24"/>
        </w:rPr>
        <w:t>tendon</w:t>
      </w:r>
      <w:r w:rsidR="003E0D4F" w:rsidRPr="00C8141E">
        <w:rPr>
          <w:rFonts w:ascii="Times New Roman" w:hAnsi="Times New Roman" w:cs="Times New Roman"/>
          <w:sz w:val="24"/>
          <w:szCs w:val="24"/>
        </w:rPr>
        <w:t xml:space="preserve"> </w:t>
      </w:r>
      <w:r w:rsidR="00644F57" w:rsidRPr="00C8141E">
        <w:rPr>
          <w:rFonts w:ascii="Times New Roman" w:hAnsi="Times New Roman" w:cs="Times New Roman"/>
          <w:sz w:val="24"/>
          <w:szCs w:val="24"/>
        </w:rPr>
        <w:t>and to</w:t>
      </w:r>
      <w:r w:rsidR="00153CE8" w:rsidRPr="00C8141E">
        <w:rPr>
          <w:rFonts w:ascii="Times New Roman" w:hAnsi="Times New Roman" w:cs="Times New Roman"/>
          <w:sz w:val="24"/>
          <w:szCs w:val="24"/>
        </w:rPr>
        <w:t xml:space="preserve"> </w:t>
      </w:r>
      <w:r w:rsidR="00644F57" w:rsidRPr="00C8141E">
        <w:rPr>
          <w:rFonts w:ascii="Times New Roman" w:hAnsi="Times New Roman" w:cs="Times New Roman"/>
          <w:sz w:val="24"/>
          <w:szCs w:val="24"/>
        </w:rPr>
        <w:t>maintain normal</w:t>
      </w:r>
      <w:r w:rsidR="00797E66" w:rsidRPr="00C8141E">
        <w:rPr>
          <w:rFonts w:ascii="Times New Roman" w:hAnsi="Times New Roman" w:cs="Times New Roman"/>
          <w:sz w:val="24"/>
          <w:szCs w:val="24"/>
        </w:rPr>
        <w:t xml:space="preserve"> </w:t>
      </w:r>
      <w:r w:rsidR="001504E0" w:rsidRPr="00C8141E">
        <w:rPr>
          <w:rFonts w:ascii="Times New Roman" w:hAnsi="Times New Roman" w:cs="Times New Roman"/>
          <w:sz w:val="24"/>
          <w:szCs w:val="24"/>
        </w:rPr>
        <w:t>range of motion (</w:t>
      </w:r>
      <w:r w:rsidR="00644F57" w:rsidRPr="00C8141E">
        <w:rPr>
          <w:rFonts w:ascii="Times New Roman" w:hAnsi="Times New Roman" w:cs="Times New Roman"/>
          <w:sz w:val="24"/>
          <w:szCs w:val="24"/>
        </w:rPr>
        <w:t>ROM</w:t>
      </w:r>
      <w:r w:rsidR="001504E0" w:rsidRPr="00C8141E">
        <w:rPr>
          <w:rFonts w:ascii="Times New Roman" w:hAnsi="Times New Roman" w:cs="Times New Roman"/>
          <w:sz w:val="24"/>
          <w:szCs w:val="24"/>
        </w:rPr>
        <w:t>)</w:t>
      </w:r>
      <w:r w:rsidR="00644F57" w:rsidRPr="00C8141E">
        <w:rPr>
          <w:rFonts w:ascii="Times New Roman" w:hAnsi="Times New Roman" w:cs="Times New Roman"/>
          <w:sz w:val="24"/>
          <w:szCs w:val="24"/>
        </w:rPr>
        <w:t xml:space="preserve"> of the thumb.</w:t>
      </w:r>
    </w:p>
    <w:p w:rsidR="001C0C5D" w:rsidRPr="00C8141E" w:rsidRDefault="00142841" w:rsidP="00C8141E">
      <w:pPr>
        <w:spacing w:after="0" w:line="480" w:lineRule="auto"/>
        <w:ind w:firstLine="720"/>
        <w:rPr>
          <w:rFonts w:ascii="Times New Roman" w:hAnsi="Times New Roman" w:cs="Times New Roman"/>
          <w:bCs/>
          <w:sz w:val="24"/>
          <w:szCs w:val="24"/>
        </w:rPr>
      </w:pPr>
      <w:proofErr w:type="gramStart"/>
      <w:r w:rsidRPr="00C8141E">
        <w:rPr>
          <w:rFonts w:ascii="Times New Roman" w:hAnsi="Times New Roman" w:cs="Times New Roman"/>
          <w:b/>
          <w:bCs/>
          <w:sz w:val="24"/>
          <w:szCs w:val="24"/>
        </w:rPr>
        <w:t xml:space="preserve">Oblique </w:t>
      </w:r>
      <w:r w:rsidR="00797E66" w:rsidRPr="00C8141E">
        <w:rPr>
          <w:rFonts w:ascii="Times New Roman" w:hAnsi="Times New Roman" w:cs="Times New Roman"/>
          <w:b/>
          <w:bCs/>
          <w:sz w:val="24"/>
          <w:szCs w:val="24"/>
        </w:rPr>
        <w:t>p</w:t>
      </w:r>
      <w:r w:rsidRPr="00C8141E">
        <w:rPr>
          <w:rFonts w:ascii="Times New Roman" w:hAnsi="Times New Roman" w:cs="Times New Roman"/>
          <w:b/>
          <w:bCs/>
          <w:sz w:val="24"/>
          <w:szCs w:val="24"/>
        </w:rPr>
        <w:t>ulley</w:t>
      </w:r>
      <w:r w:rsidR="00797E66" w:rsidRPr="00C8141E">
        <w:rPr>
          <w:rFonts w:ascii="Times New Roman" w:hAnsi="Times New Roman" w:cs="Times New Roman"/>
          <w:bCs/>
          <w:sz w:val="24"/>
          <w:szCs w:val="24"/>
        </w:rPr>
        <w:t>.</w:t>
      </w:r>
      <w:proofErr w:type="gramEnd"/>
      <w:r w:rsidR="00797E66" w:rsidRPr="00C8141E">
        <w:rPr>
          <w:rFonts w:ascii="Times New Roman" w:hAnsi="Times New Roman" w:cs="Times New Roman"/>
          <w:bCs/>
          <w:sz w:val="24"/>
          <w:szCs w:val="24"/>
        </w:rPr>
        <w:t xml:space="preserve">  T</w:t>
      </w:r>
      <w:r w:rsidR="0070623E" w:rsidRPr="00C8141E">
        <w:rPr>
          <w:rFonts w:ascii="Times New Roman" w:hAnsi="Times New Roman" w:cs="Times New Roman"/>
          <w:bCs/>
          <w:sz w:val="24"/>
          <w:szCs w:val="24"/>
        </w:rPr>
        <w:t xml:space="preserve">he oblique </w:t>
      </w:r>
      <w:r w:rsidR="006369C1" w:rsidRPr="00C8141E">
        <w:rPr>
          <w:rFonts w:ascii="Times New Roman" w:hAnsi="Times New Roman" w:cs="Times New Roman"/>
          <w:bCs/>
          <w:sz w:val="24"/>
          <w:szCs w:val="24"/>
        </w:rPr>
        <w:t xml:space="preserve">pulley is located over the </w:t>
      </w:r>
      <w:r w:rsidR="0070623E" w:rsidRPr="00C8141E">
        <w:rPr>
          <w:rFonts w:ascii="Times New Roman" w:hAnsi="Times New Roman" w:cs="Times New Roman"/>
          <w:bCs/>
          <w:sz w:val="24"/>
          <w:szCs w:val="24"/>
        </w:rPr>
        <w:t>diaphysis o</w:t>
      </w:r>
      <w:r w:rsidR="006369C1" w:rsidRPr="00C8141E">
        <w:rPr>
          <w:rFonts w:ascii="Times New Roman" w:hAnsi="Times New Roman" w:cs="Times New Roman"/>
          <w:bCs/>
          <w:sz w:val="24"/>
          <w:szCs w:val="24"/>
        </w:rPr>
        <w:t xml:space="preserve">f the </w:t>
      </w:r>
      <w:r w:rsidR="0070623E" w:rsidRPr="00C8141E">
        <w:rPr>
          <w:rFonts w:ascii="Times New Roman" w:hAnsi="Times New Roman" w:cs="Times New Roman"/>
          <w:bCs/>
          <w:sz w:val="24"/>
          <w:szCs w:val="24"/>
        </w:rPr>
        <w:t>proximal</w:t>
      </w:r>
      <w:r w:rsidR="00797E66" w:rsidRPr="00C8141E">
        <w:rPr>
          <w:rFonts w:ascii="Times New Roman" w:hAnsi="Times New Roman" w:cs="Times New Roman"/>
          <w:bCs/>
          <w:sz w:val="24"/>
          <w:szCs w:val="24"/>
        </w:rPr>
        <w:t xml:space="preserve"> </w:t>
      </w:r>
      <w:r w:rsidR="006369C1" w:rsidRPr="00C8141E">
        <w:rPr>
          <w:rFonts w:ascii="Times New Roman" w:hAnsi="Times New Roman" w:cs="Times New Roman"/>
          <w:bCs/>
          <w:sz w:val="24"/>
          <w:szCs w:val="24"/>
        </w:rPr>
        <w:t>phalanx,</w:t>
      </w:r>
      <w:r w:rsidR="00797E66" w:rsidRPr="00C8141E">
        <w:rPr>
          <w:rFonts w:ascii="Times New Roman" w:hAnsi="Times New Roman" w:cs="Times New Roman"/>
          <w:bCs/>
          <w:sz w:val="24"/>
          <w:szCs w:val="24"/>
        </w:rPr>
        <w:t xml:space="preserve"> </w:t>
      </w:r>
      <w:r w:rsidR="0070623E" w:rsidRPr="00C8141E">
        <w:rPr>
          <w:rFonts w:ascii="Times New Roman" w:hAnsi="Times New Roman" w:cs="Times New Roman"/>
          <w:bCs/>
          <w:sz w:val="24"/>
          <w:szCs w:val="24"/>
        </w:rPr>
        <w:t xml:space="preserve">oriented in a distal and radial direction (Seiler &amp; </w:t>
      </w:r>
      <w:proofErr w:type="spellStart"/>
      <w:r w:rsidR="0070623E" w:rsidRPr="00C8141E">
        <w:rPr>
          <w:rFonts w:ascii="Times New Roman" w:hAnsi="Times New Roman" w:cs="Times New Roman"/>
          <w:bCs/>
          <w:sz w:val="24"/>
          <w:szCs w:val="24"/>
        </w:rPr>
        <w:t>Leversedge</w:t>
      </w:r>
      <w:proofErr w:type="spellEnd"/>
      <w:r w:rsidR="0070623E" w:rsidRPr="00C8141E">
        <w:rPr>
          <w:rFonts w:ascii="Times New Roman" w:hAnsi="Times New Roman" w:cs="Times New Roman"/>
          <w:bCs/>
          <w:sz w:val="24"/>
          <w:szCs w:val="24"/>
        </w:rPr>
        <w:t>, 2000)</w:t>
      </w:r>
      <w:r w:rsidR="006369C1" w:rsidRPr="00C8141E">
        <w:rPr>
          <w:rFonts w:ascii="Times New Roman" w:hAnsi="Times New Roman" w:cs="Times New Roman"/>
          <w:bCs/>
          <w:sz w:val="24"/>
          <w:szCs w:val="24"/>
        </w:rPr>
        <w:t>.</w:t>
      </w:r>
      <w:r w:rsidR="001504E0" w:rsidRPr="00C8141E">
        <w:rPr>
          <w:rFonts w:ascii="Times New Roman" w:hAnsi="Times New Roman" w:cs="Times New Roman"/>
          <w:bCs/>
          <w:sz w:val="24"/>
          <w:szCs w:val="24"/>
        </w:rPr>
        <w:t xml:space="preserve"> </w:t>
      </w:r>
      <w:r w:rsidR="006369C1" w:rsidRPr="00C8141E">
        <w:rPr>
          <w:rFonts w:ascii="Times New Roman" w:hAnsi="Times New Roman" w:cs="Times New Roman"/>
          <w:bCs/>
          <w:sz w:val="24"/>
          <w:szCs w:val="24"/>
        </w:rPr>
        <w:t xml:space="preserve"> T</w:t>
      </w:r>
      <w:r w:rsidR="00797E66" w:rsidRPr="00C8141E">
        <w:rPr>
          <w:rFonts w:ascii="Times New Roman" w:hAnsi="Times New Roman" w:cs="Times New Roman"/>
          <w:bCs/>
          <w:sz w:val="24"/>
          <w:szCs w:val="24"/>
        </w:rPr>
        <w:t xml:space="preserve">he purpose of the </w:t>
      </w:r>
      <w:r w:rsidR="00153CE8" w:rsidRPr="00C8141E">
        <w:rPr>
          <w:rFonts w:ascii="Times New Roman" w:hAnsi="Times New Roman" w:cs="Times New Roman"/>
          <w:bCs/>
          <w:sz w:val="24"/>
          <w:szCs w:val="24"/>
        </w:rPr>
        <w:t>o</w:t>
      </w:r>
      <w:r w:rsidR="00644F57" w:rsidRPr="00C8141E">
        <w:rPr>
          <w:rFonts w:ascii="Times New Roman" w:hAnsi="Times New Roman" w:cs="Times New Roman"/>
          <w:bCs/>
          <w:sz w:val="24"/>
          <w:szCs w:val="24"/>
        </w:rPr>
        <w:t>blique</w:t>
      </w:r>
      <w:r w:rsidR="00EC5C91" w:rsidRPr="00C8141E">
        <w:rPr>
          <w:rFonts w:ascii="Times New Roman" w:hAnsi="Times New Roman" w:cs="Times New Roman"/>
          <w:bCs/>
          <w:sz w:val="24"/>
          <w:szCs w:val="24"/>
        </w:rPr>
        <w:t xml:space="preserve"> pulley is to</w:t>
      </w:r>
      <w:r w:rsidR="0070623E" w:rsidRPr="00C8141E">
        <w:rPr>
          <w:rFonts w:ascii="Times New Roman" w:hAnsi="Times New Roman" w:cs="Times New Roman"/>
          <w:bCs/>
          <w:sz w:val="24"/>
          <w:szCs w:val="24"/>
        </w:rPr>
        <w:t xml:space="preserve"> </w:t>
      </w:r>
      <w:r w:rsidR="00EC5C91" w:rsidRPr="00C8141E">
        <w:rPr>
          <w:rFonts w:ascii="Times New Roman" w:hAnsi="Times New Roman" w:cs="Times New Roman"/>
          <w:bCs/>
          <w:sz w:val="24"/>
          <w:szCs w:val="24"/>
        </w:rPr>
        <w:t>prevent bowstringing of the FPL</w:t>
      </w:r>
      <w:r w:rsidR="006369C1" w:rsidRPr="00C8141E">
        <w:rPr>
          <w:rFonts w:ascii="Times New Roman" w:hAnsi="Times New Roman" w:cs="Times New Roman"/>
          <w:bCs/>
          <w:sz w:val="24"/>
          <w:szCs w:val="24"/>
        </w:rPr>
        <w:t xml:space="preserve"> </w:t>
      </w:r>
      <w:r w:rsidR="00153CE8" w:rsidRPr="00C8141E">
        <w:rPr>
          <w:rFonts w:ascii="Times New Roman" w:hAnsi="Times New Roman" w:cs="Times New Roman"/>
          <w:bCs/>
          <w:sz w:val="24"/>
          <w:szCs w:val="24"/>
        </w:rPr>
        <w:t xml:space="preserve">tendon </w:t>
      </w:r>
      <w:r w:rsidR="00644F57" w:rsidRPr="00C8141E">
        <w:rPr>
          <w:rFonts w:ascii="Times New Roman" w:hAnsi="Times New Roman" w:cs="Times New Roman"/>
          <w:bCs/>
          <w:sz w:val="24"/>
          <w:szCs w:val="24"/>
        </w:rPr>
        <w:t>and</w:t>
      </w:r>
      <w:r w:rsidR="00153CE8" w:rsidRPr="00C8141E">
        <w:rPr>
          <w:rFonts w:ascii="Times New Roman" w:hAnsi="Times New Roman" w:cs="Times New Roman"/>
          <w:bCs/>
          <w:sz w:val="24"/>
          <w:szCs w:val="24"/>
        </w:rPr>
        <w:t>,</w:t>
      </w:r>
      <w:r w:rsidR="00644F57" w:rsidRPr="00C8141E">
        <w:rPr>
          <w:rFonts w:ascii="Times New Roman" w:hAnsi="Times New Roman" w:cs="Times New Roman"/>
          <w:bCs/>
          <w:sz w:val="24"/>
          <w:szCs w:val="24"/>
        </w:rPr>
        <w:t xml:space="preserve"> as hypothesized by</w:t>
      </w:r>
      <w:r w:rsidR="00797E66" w:rsidRPr="00C8141E">
        <w:rPr>
          <w:rFonts w:ascii="Times New Roman" w:hAnsi="Times New Roman" w:cs="Times New Roman"/>
          <w:bCs/>
          <w:sz w:val="24"/>
          <w:szCs w:val="24"/>
        </w:rPr>
        <w:t xml:space="preserve"> </w:t>
      </w:r>
      <w:proofErr w:type="spellStart"/>
      <w:r w:rsidR="00644F57" w:rsidRPr="00C8141E">
        <w:rPr>
          <w:rFonts w:ascii="Times New Roman" w:hAnsi="Times New Roman" w:cs="Times New Roman"/>
          <w:sz w:val="24"/>
          <w:szCs w:val="24"/>
        </w:rPr>
        <w:t>Bayat</w:t>
      </w:r>
      <w:proofErr w:type="spellEnd"/>
      <w:r w:rsidR="00644F57" w:rsidRPr="00C8141E">
        <w:rPr>
          <w:rFonts w:ascii="Times New Roman" w:hAnsi="Times New Roman" w:cs="Times New Roman"/>
          <w:sz w:val="24"/>
          <w:szCs w:val="24"/>
        </w:rPr>
        <w:t>,</w:t>
      </w:r>
      <w:r w:rsidR="00797E66" w:rsidRPr="00C8141E">
        <w:rPr>
          <w:rFonts w:ascii="Times New Roman" w:hAnsi="Times New Roman" w:cs="Times New Roman"/>
          <w:sz w:val="24"/>
          <w:szCs w:val="24"/>
        </w:rPr>
        <w:t xml:space="preserve"> </w:t>
      </w:r>
      <w:proofErr w:type="spellStart"/>
      <w:r w:rsidR="00644F57" w:rsidRPr="00C8141E">
        <w:rPr>
          <w:rFonts w:ascii="Times New Roman" w:hAnsi="Times New Roman" w:cs="Times New Roman"/>
          <w:sz w:val="24"/>
          <w:szCs w:val="24"/>
        </w:rPr>
        <w:t>Shaaban</w:t>
      </w:r>
      <w:proofErr w:type="spellEnd"/>
      <w:r w:rsidR="00644F57" w:rsidRPr="00C8141E">
        <w:rPr>
          <w:rFonts w:ascii="Times New Roman" w:hAnsi="Times New Roman" w:cs="Times New Roman"/>
          <w:sz w:val="24"/>
          <w:szCs w:val="24"/>
        </w:rPr>
        <w:t>,</w:t>
      </w:r>
      <w:r w:rsidR="0070623E" w:rsidRPr="00C8141E">
        <w:rPr>
          <w:rFonts w:ascii="Times New Roman" w:hAnsi="Times New Roman" w:cs="Times New Roman"/>
          <w:sz w:val="24"/>
          <w:szCs w:val="24"/>
        </w:rPr>
        <w:t xml:space="preserve"> </w:t>
      </w:r>
      <w:proofErr w:type="spellStart"/>
      <w:r w:rsidR="00644F57" w:rsidRPr="00C8141E">
        <w:rPr>
          <w:rFonts w:ascii="Times New Roman" w:hAnsi="Times New Roman" w:cs="Times New Roman"/>
          <w:sz w:val="24"/>
          <w:szCs w:val="24"/>
        </w:rPr>
        <w:t>Giakas</w:t>
      </w:r>
      <w:proofErr w:type="spellEnd"/>
      <w:r w:rsidR="00644F57" w:rsidRPr="00C8141E">
        <w:rPr>
          <w:rFonts w:ascii="Times New Roman" w:hAnsi="Times New Roman" w:cs="Times New Roman"/>
          <w:sz w:val="24"/>
          <w:szCs w:val="24"/>
        </w:rPr>
        <w:t>, and Lees (2002)</w:t>
      </w:r>
      <w:r w:rsidR="00153CE8" w:rsidRPr="00C8141E">
        <w:rPr>
          <w:rFonts w:ascii="Times New Roman" w:hAnsi="Times New Roman" w:cs="Times New Roman"/>
          <w:sz w:val="24"/>
          <w:szCs w:val="24"/>
        </w:rPr>
        <w:t>,</w:t>
      </w:r>
      <w:r w:rsidR="00644F57" w:rsidRPr="00C8141E">
        <w:rPr>
          <w:rFonts w:ascii="Times New Roman" w:hAnsi="Times New Roman" w:cs="Times New Roman"/>
          <w:sz w:val="24"/>
          <w:szCs w:val="24"/>
        </w:rPr>
        <w:t xml:space="preserve"> works</w:t>
      </w:r>
      <w:r w:rsidR="006369C1" w:rsidRPr="00C8141E">
        <w:rPr>
          <w:rFonts w:ascii="Times New Roman" w:hAnsi="Times New Roman" w:cs="Times New Roman"/>
          <w:sz w:val="24"/>
          <w:szCs w:val="24"/>
        </w:rPr>
        <w:t xml:space="preserve"> i</w:t>
      </w:r>
      <w:r w:rsidR="00153CE8" w:rsidRPr="00C8141E">
        <w:rPr>
          <w:rFonts w:ascii="Times New Roman" w:hAnsi="Times New Roman" w:cs="Times New Roman"/>
          <w:sz w:val="24"/>
          <w:szCs w:val="24"/>
        </w:rPr>
        <w:t>n combination with the volar plate to</w:t>
      </w:r>
      <w:r w:rsidR="00797E66" w:rsidRPr="00C8141E">
        <w:rPr>
          <w:rFonts w:ascii="Times New Roman" w:hAnsi="Times New Roman" w:cs="Times New Roman"/>
          <w:sz w:val="24"/>
          <w:szCs w:val="24"/>
        </w:rPr>
        <w:t xml:space="preserve"> </w:t>
      </w:r>
      <w:r w:rsidR="00644F57" w:rsidRPr="00C8141E">
        <w:rPr>
          <w:rFonts w:ascii="Times New Roman" w:hAnsi="Times New Roman" w:cs="Times New Roman"/>
          <w:bCs/>
          <w:sz w:val="24"/>
          <w:szCs w:val="24"/>
        </w:rPr>
        <w:t>prevent</w:t>
      </w:r>
      <w:r w:rsidR="0070623E" w:rsidRPr="00C8141E">
        <w:rPr>
          <w:rFonts w:ascii="Times New Roman" w:hAnsi="Times New Roman" w:cs="Times New Roman"/>
          <w:bCs/>
          <w:sz w:val="24"/>
          <w:szCs w:val="24"/>
        </w:rPr>
        <w:tab/>
        <w:t xml:space="preserve"> </w:t>
      </w:r>
      <w:r w:rsidR="00644F57" w:rsidRPr="00C8141E">
        <w:rPr>
          <w:rFonts w:ascii="Times New Roman" w:hAnsi="Times New Roman" w:cs="Times New Roman"/>
          <w:bCs/>
          <w:sz w:val="24"/>
          <w:szCs w:val="24"/>
        </w:rPr>
        <w:t xml:space="preserve">hyperextension of the </w:t>
      </w:r>
      <w:r w:rsidR="00153CE8" w:rsidRPr="00C8141E">
        <w:rPr>
          <w:rFonts w:ascii="Times New Roman" w:hAnsi="Times New Roman" w:cs="Times New Roman"/>
          <w:bCs/>
          <w:sz w:val="24"/>
          <w:szCs w:val="24"/>
        </w:rPr>
        <w:t>thumb IP</w:t>
      </w:r>
      <w:r w:rsidR="006369C1" w:rsidRPr="00C8141E">
        <w:rPr>
          <w:rFonts w:ascii="Times New Roman" w:hAnsi="Times New Roman" w:cs="Times New Roman"/>
          <w:bCs/>
          <w:sz w:val="24"/>
          <w:szCs w:val="24"/>
        </w:rPr>
        <w:t xml:space="preserve"> </w:t>
      </w:r>
      <w:r w:rsidR="00153CE8" w:rsidRPr="00C8141E">
        <w:rPr>
          <w:rFonts w:ascii="Times New Roman" w:hAnsi="Times New Roman" w:cs="Times New Roman"/>
          <w:bCs/>
          <w:sz w:val="24"/>
          <w:szCs w:val="24"/>
        </w:rPr>
        <w:t>joint</w:t>
      </w:r>
      <w:r w:rsidR="0042533F" w:rsidRPr="00C8141E">
        <w:rPr>
          <w:rFonts w:ascii="Times New Roman" w:hAnsi="Times New Roman" w:cs="Times New Roman"/>
          <w:bCs/>
          <w:sz w:val="24"/>
          <w:szCs w:val="24"/>
        </w:rPr>
        <w:t xml:space="preserve">, </w:t>
      </w:r>
      <w:r w:rsidR="00644F57" w:rsidRPr="00C8141E">
        <w:rPr>
          <w:rFonts w:ascii="Times New Roman" w:hAnsi="Times New Roman" w:cs="Times New Roman"/>
          <w:sz w:val="24"/>
          <w:szCs w:val="24"/>
        </w:rPr>
        <w:t>particularly</w:t>
      </w:r>
      <w:r w:rsidR="0042533F" w:rsidRPr="00C8141E">
        <w:rPr>
          <w:rFonts w:ascii="Times New Roman" w:hAnsi="Times New Roman" w:cs="Times New Roman"/>
          <w:sz w:val="24"/>
          <w:szCs w:val="24"/>
        </w:rPr>
        <w:t xml:space="preserve"> </w:t>
      </w:r>
      <w:r w:rsidR="00153CE8" w:rsidRPr="00C8141E">
        <w:rPr>
          <w:rFonts w:ascii="Times New Roman" w:hAnsi="Times New Roman" w:cs="Times New Roman"/>
          <w:sz w:val="24"/>
          <w:szCs w:val="24"/>
        </w:rPr>
        <w:t xml:space="preserve">evident </w:t>
      </w:r>
      <w:r w:rsidR="00644F57" w:rsidRPr="00C8141E">
        <w:rPr>
          <w:rFonts w:ascii="Times New Roman" w:hAnsi="Times New Roman" w:cs="Times New Roman"/>
          <w:sz w:val="24"/>
          <w:szCs w:val="24"/>
        </w:rPr>
        <w:t>in pulp-to-pulp pinch</w:t>
      </w:r>
      <w:r w:rsidR="00797E66" w:rsidRPr="00C8141E">
        <w:rPr>
          <w:rFonts w:ascii="Times New Roman" w:hAnsi="Times New Roman" w:cs="Times New Roman"/>
          <w:sz w:val="24"/>
          <w:szCs w:val="24"/>
        </w:rPr>
        <w:t xml:space="preserve"> </w:t>
      </w:r>
      <w:r w:rsidR="00644F57" w:rsidRPr="00C8141E">
        <w:rPr>
          <w:rFonts w:ascii="Times New Roman" w:hAnsi="Times New Roman" w:cs="Times New Roman"/>
          <w:sz w:val="24"/>
          <w:szCs w:val="24"/>
        </w:rPr>
        <w:t>and</w:t>
      </w:r>
      <w:r w:rsidR="006369C1" w:rsidRPr="00C8141E">
        <w:rPr>
          <w:rFonts w:ascii="Times New Roman" w:hAnsi="Times New Roman" w:cs="Times New Roman"/>
          <w:sz w:val="24"/>
          <w:szCs w:val="24"/>
        </w:rPr>
        <w:t xml:space="preserve"> </w:t>
      </w:r>
      <w:r w:rsidR="00644F57" w:rsidRPr="00C8141E">
        <w:rPr>
          <w:rFonts w:ascii="Times New Roman" w:hAnsi="Times New Roman" w:cs="Times New Roman"/>
          <w:sz w:val="24"/>
          <w:szCs w:val="24"/>
        </w:rPr>
        <w:t>key pinch</w:t>
      </w:r>
      <w:r w:rsidR="00153CE8" w:rsidRPr="00C8141E">
        <w:rPr>
          <w:rFonts w:ascii="Times New Roman" w:hAnsi="Times New Roman" w:cs="Times New Roman"/>
          <w:sz w:val="24"/>
          <w:szCs w:val="24"/>
        </w:rPr>
        <w:t xml:space="preserve"> exercises.</w:t>
      </w:r>
    </w:p>
    <w:p w:rsidR="00142841" w:rsidRPr="00C8141E" w:rsidRDefault="00142841"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bCs/>
          <w:sz w:val="24"/>
          <w:szCs w:val="24"/>
        </w:rPr>
        <w:t xml:space="preserve">A2 </w:t>
      </w:r>
      <w:r w:rsidR="00797E66" w:rsidRPr="00C8141E">
        <w:rPr>
          <w:rFonts w:ascii="Times New Roman" w:hAnsi="Times New Roman" w:cs="Times New Roman"/>
          <w:b/>
          <w:bCs/>
          <w:sz w:val="24"/>
          <w:szCs w:val="24"/>
        </w:rPr>
        <w:t>p</w:t>
      </w:r>
      <w:r w:rsidRPr="00C8141E">
        <w:rPr>
          <w:rFonts w:ascii="Times New Roman" w:hAnsi="Times New Roman" w:cs="Times New Roman"/>
          <w:b/>
          <w:bCs/>
          <w:sz w:val="24"/>
          <w:szCs w:val="24"/>
        </w:rPr>
        <w:t>ulley</w:t>
      </w:r>
      <w:r w:rsidR="00797E66" w:rsidRPr="00C8141E">
        <w:rPr>
          <w:rFonts w:ascii="Times New Roman" w:hAnsi="Times New Roman" w:cs="Times New Roman"/>
          <w:bCs/>
          <w:sz w:val="24"/>
          <w:szCs w:val="24"/>
        </w:rPr>
        <w:t>.</w:t>
      </w:r>
      <w:proofErr w:type="gramEnd"/>
      <w:r w:rsidR="00797E66" w:rsidRPr="00C8141E">
        <w:rPr>
          <w:rFonts w:ascii="Times New Roman" w:hAnsi="Times New Roman" w:cs="Times New Roman"/>
          <w:bCs/>
          <w:sz w:val="24"/>
          <w:szCs w:val="24"/>
        </w:rPr>
        <w:t xml:space="preserve">  </w:t>
      </w:r>
      <w:r w:rsidR="0070623E" w:rsidRPr="00C8141E">
        <w:rPr>
          <w:rFonts w:ascii="Times New Roman" w:hAnsi="Times New Roman" w:cs="Times New Roman"/>
          <w:bCs/>
          <w:sz w:val="24"/>
          <w:szCs w:val="24"/>
        </w:rPr>
        <w:t>The A2</w:t>
      </w:r>
      <w:r w:rsidR="006369C1" w:rsidRPr="00C8141E">
        <w:rPr>
          <w:rFonts w:ascii="Times New Roman" w:hAnsi="Times New Roman" w:cs="Times New Roman"/>
          <w:bCs/>
          <w:sz w:val="24"/>
          <w:szCs w:val="24"/>
        </w:rPr>
        <w:t xml:space="preserve"> pulley</w:t>
      </w:r>
      <w:r w:rsidR="0070623E" w:rsidRPr="00C8141E">
        <w:rPr>
          <w:rFonts w:ascii="Times New Roman" w:hAnsi="Times New Roman" w:cs="Times New Roman"/>
          <w:bCs/>
          <w:sz w:val="24"/>
          <w:szCs w:val="24"/>
        </w:rPr>
        <w:t xml:space="preserve"> originates on the volar plate and</w:t>
      </w:r>
      <w:r w:rsidR="006369C1" w:rsidRPr="00C8141E">
        <w:rPr>
          <w:rFonts w:ascii="Times New Roman" w:hAnsi="Times New Roman" w:cs="Times New Roman"/>
          <w:bCs/>
          <w:sz w:val="24"/>
          <w:szCs w:val="24"/>
        </w:rPr>
        <w:t xml:space="preserve"> is located at the most distal</w:t>
      </w:r>
      <w:r w:rsidR="00797E66" w:rsidRPr="00C8141E">
        <w:rPr>
          <w:rFonts w:ascii="Times New Roman" w:hAnsi="Times New Roman" w:cs="Times New Roman"/>
          <w:bCs/>
          <w:sz w:val="24"/>
          <w:szCs w:val="24"/>
        </w:rPr>
        <w:t xml:space="preserve"> </w:t>
      </w:r>
      <w:r w:rsidR="006369C1" w:rsidRPr="00C8141E">
        <w:rPr>
          <w:rFonts w:ascii="Times New Roman" w:hAnsi="Times New Roman" w:cs="Times New Roman"/>
          <w:bCs/>
          <w:sz w:val="24"/>
          <w:szCs w:val="24"/>
        </w:rPr>
        <w:t>aspect of the proximal</w:t>
      </w:r>
      <w:r w:rsidR="0070623E" w:rsidRPr="00C8141E">
        <w:rPr>
          <w:rFonts w:ascii="Times New Roman" w:hAnsi="Times New Roman" w:cs="Times New Roman"/>
          <w:bCs/>
          <w:sz w:val="24"/>
          <w:szCs w:val="24"/>
        </w:rPr>
        <w:t xml:space="preserve"> phalanx of the thumb, </w:t>
      </w:r>
      <w:r w:rsidR="006369C1" w:rsidRPr="00C8141E">
        <w:rPr>
          <w:rFonts w:ascii="Times New Roman" w:hAnsi="Times New Roman" w:cs="Times New Roman"/>
          <w:bCs/>
          <w:sz w:val="24"/>
          <w:szCs w:val="24"/>
        </w:rPr>
        <w:t>partially span</w:t>
      </w:r>
      <w:r w:rsidR="0070623E" w:rsidRPr="00C8141E">
        <w:rPr>
          <w:rFonts w:ascii="Times New Roman" w:hAnsi="Times New Roman" w:cs="Times New Roman"/>
          <w:bCs/>
          <w:sz w:val="24"/>
          <w:szCs w:val="24"/>
        </w:rPr>
        <w:t>ning</w:t>
      </w:r>
      <w:r w:rsidR="006369C1" w:rsidRPr="00C8141E">
        <w:rPr>
          <w:rFonts w:ascii="Times New Roman" w:hAnsi="Times New Roman" w:cs="Times New Roman"/>
          <w:bCs/>
          <w:sz w:val="24"/>
          <w:szCs w:val="24"/>
        </w:rPr>
        <w:t xml:space="preserve"> the thumb IP joint</w:t>
      </w:r>
      <w:r w:rsidR="0042533F" w:rsidRPr="00C8141E">
        <w:rPr>
          <w:rFonts w:ascii="Times New Roman" w:hAnsi="Times New Roman" w:cs="Times New Roman"/>
          <w:bCs/>
          <w:sz w:val="24"/>
          <w:szCs w:val="24"/>
        </w:rPr>
        <w:t>.</w:t>
      </w:r>
      <w:r w:rsidR="00797E66" w:rsidRPr="00C8141E">
        <w:rPr>
          <w:rFonts w:ascii="Times New Roman" w:hAnsi="Times New Roman" w:cs="Times New Roman"/>
          <w:bCs/>
          <w:sz w:val="24"/>
          <w:szCs w:val="24"/>
        </w:rPr>
        <w:t xml:space="preserve"> </w:t>
      </w:r>
      <w:r w:rsidR="001504E0" w:rsidRPr="00C8141E">
        <w:rPr>
          <w:rFonts w:ascii="Times New Roman" w:hAnsi="Times New Roman" w:cs="Times New Roman"/>
          <w:bCs/>
          <w:sz w:val="24"/>
          <w:szCs w:val="24"/>
        </w:rPr>
        <w:t xml:space="preserve"> </w:t>
      </w:r>
      <w:r w:rsidR="00797E66" w:rsidRPr="00C8141E">
        <w:rPr>
          <w:rFonts w:ascii="Times New Roman" w:hAnsi="Times New Roman" w:cs="Times New Roman"/>
          <w:bCs/>
          <w:sz w:val="24"/>
          <w:szCs w:val="24"/>
        </w:rPr>
        <w:t>The p</w:t>
      </w:r>
      <w:r w:rsidR="007D129E" w:rsidRPr="00C8141E">
        <w:rPr>
          <w:rFonts w:ascii="Times New Roman" w:hAnsi="Times New Roman" w:cs="Times New Roman"/>
          <w:bCs/>
          <w:sz w:val="24"/>
          <w:szCs w:val="24"/>
        </w:rPr>
        <w:t xml:space="preserve">urpose of this pulley is to provide further support to the </w:t>
      </w:r>
      <w:r w:rsidR="00797E66" w:rsidRPr="00C8141E">
        <w:rPr>
          <w:rFonts w:ascii="Times New Roman" w:hAnsi="Times New Roman" w:cs="Times New Roman"/>
          <w:bCs/>
          <w:sz w:val="24"/>
          <w:szCs w:val="24"/>
        </w:rPr>
        <w:t xml:space="preserve">FPL tendon, but alone </w:t>
      </w:r>
      <w:r w:rsidR="005C1F7A">
        <w:rPr>
          <w:rFonts w:ascii="Times New Roman" w:hAnsi="Times New Roman" w:cs="Times New Roman"/>
          <w:bCs/>
          <w:sz w:val="24"/>
          <w:szCs w:val="24"/>
        </w:rPr>
        <w:t xml:space="preserve">it </w:t>
      </w:r>
      <w:r w:rsidR="00797E66" w:rsidRPr="00C8141E">
        <w:rPr>
          <w:rFonts w:ascii="Times New Roman" w:hAnsi="Times New Roman" w:cs="Times New Roman"/>
          <w:bCs/>
          <w:sz w:val="24"/>
          <w:szCs w:val="24"/>
        </w:rPr>
        <w:t xml:space="preserve">does not </w:t>
      </w:r>
      <w:r w:rsidR="007D129E" w:rsidRPr="00C8141E">
        <w:rPr>
          <w:rFonts w:ascii="Times New Roman" w:hAnsi="Times New Roman" w:cs="Times New Roman"/>
          <w:bCs/>
          <w:sz w:val="24"/>
          <w:szCs w:val="24"/>
        </w:rPr>
        <w:t>prevent bowstringing of the tendon</w:t>
      </w:r>
      <w:r w:rsidR="00DC0947" w:rsidRPr="00C8141E">
        <w:rPr>
          <w:rFonts w:ascii="Times New Roman" w:hAnsi="Times New Roman" w:cs="Times New Roman"/>
          <w:bCs/>
          <w:sz w:val="24"/>
          <w:szCs w:val="24"/>
        </w:rPr>
        <w:t xml:space="preserve"> </w:t>
      </w:r>
      <w:r w:rsidR="00DC0947" w:rsidRPr="00C8141E">
        <w:rPr>
          <w:rFonts w:ascii="Times New Roman" w:hAnsi="Times New Roman" w:cs="Times New Roman"/>
          <w:sz w:val="24"/>
          <w:szCs w:val="24"/>
        </w:rPr>
        <w:t xml:space="preserve">(Seiler &amp; </w:t>
      </w:r>
      <w:proofErr w:type="spellStart"/>
      <w:r w:rsidR="00DC0947" w:rsidRPr="00C8141E">
        <w:rPr>
          <w:rFonts w:ascii="Times New Roman" w:hAnsi="Times New Roman" w:cs="Times New Roman"/>
          <w:sz w:val="24"/>
          <w:szCs w:val="24"/>
        </w:rPr>
        <w:t>Leversedge</w:t>
      </w:r>
      <w:proofErr w:type="spellEnd"/>
      <w:r w:rsidR="00DC0947" w:rsidRPr="00C8141E">
        <w:rPr>
          <w:rFonts w:ascii="Times New Roman" w:hAnsi="Times New Roman" w:cs="Times New Roman"/>
          <w:sz w:val="24"/>
          <w:szCs w:val="24"/>
        </w:rPr>
        <w:t>, 2000)</w:t>
      </w:r>
      <w:r w:rsidR="007D129E" w:rsidRPr="00C8141E">
        <w:rPr>
          <w:rFonts w:ascii="Times New Roman" w:hAnsi="Times New Roman" w:cs="Times New Roman"/>
          <w:bCs/>
          <w:sz w:val="24"/>
          <w:szCs w:val="24"/>
        </w:rPr>
        <w:t>.</w:t>
      </w:r>
    </w:p>
    <w:p w:rsidR="00142841" w:rsidRPr="00C8141E" w:rsidRDefault="00797E66" w:rsidP="00C8141E">
      <w:pPr>
        <w:spacing w:after="0" w:line="480" w:lineRule="auto"/>
        <w:ind w:firstLine="720"/>
        <w:rPr>
          <w:rFonts w:ascii="Times New Roman" w:hAnsi="Times New Roman" w:cs="Times New Roman"/>
          <w:bCs/>
          <w:sz w:val="24"/>
          <w:szCs w:val="24"/>
        </w:rPr>
      </w:pPr>
      <w:proofErr w:type="gramStart"/>
      <w:r w:rsidRPr="00C8141E">
        <w:rPr>
          <w:rFonts w:ascii="Times New Roman" w:hAnsi="Times New Roman" w:cs="Times New Roman"/>
          <w:b/>
          <w:bCs/>
          <w:sz w:val="24"/>
          <w:szCs w:val="24"/>
        </w:rPr>
        <w:lastRenderedPageBreak/>
        <w:t>Pulley r</w:t>
      </w:r>
      <w:r w:rsidR="00142841" w:rsidRPr="00C8141E">
        <w:rPr>
          <w:rFonts w:ascii="Times New Roman" w:hAnsi="Times New Roman" w:cs="Times New Roman"/>
          <w:b/>
          <w:bCs/>
          <w:sz w:val="24"/>
          <w:szCs w:val="24"/>
        </w:rPr>
        <w:t>econstruction</w:t>
      </w:r>
      <w:r w:rsidRPr="00C8141E">
        <w:rPr>
          <w:rFonts w:ascii="Times New Roman" w:hAnsi="Times New Roman" w:cs="Times New Roman"/>
          <w:bCs/>
          <w:sz w:val="24"/>
          <w:szCs w:val="24"/>
        </w:rPr>
        <w:t>.</w:t>
      </w:r>
      <w:proofErr w:type="gramEnd"/>
      <w:r w:rsidRPr="00C8141E">
        <w:rPr>
          <w:rFonts w:ascii="Times New Roman" w:hAnsi="Times New Roman" w:cs="Times New Roman"/>
          <w:bCs/>
          <w:sz w:val="24"/>
          <w:szCs w:val="24"/>
        </w:rPr>
        <w:t xml:space="preserve">  </w:t>
      </w:r>
      <w:r w:rsidR="0079784B" w:rsidRPr="00C8141E">
        <w:rPr>
          <w:rFonts w:ascii="Times New Roman" w:hAnsi="Times New Roman" w:cs="Times New Roman"/>
          <w:bCs/>
          <w:sz w:val="24"/>
          <w:szCs w:val="24"/>
        </w:rPr>
        <w:t>The process of reconstructing and reinforcing a damaged pulley by using a tendon harvested</w:t>
      </w:r>
      <w:r w:rsidR="001504E0" w:rsidRPr="00C8141E">
        <w:rPr>
          <w:rFonts w:ascii="Times New Roman" w:hAnsi="Times New Roman" w:cs="Times New Roman"/>
          <w:bCs/>
          <w:sz w:val="24"/>
          <w:szCs w:val="24"/>
        </w:rPr>
        <w:t xml:space="preserve"> fr</w:t>
      </w:r>
      <w:r w:rsidR="007D129E" w:rsidRPr="00C8141E">
        <w:rPr>
          <w:rFonts w:ascii="Times New Roman" w:hAnsi="Times New Roman" w:cs="Times New Roman"/>
          <w:bCs/>
          <w:sz w:val="24"/>
          <w:szCs w:val="24"/>
        </w:rPr>
        <w:t>om a donor sit</w:t>
      </w:r>
      <w:r w:rsidR="001504E0" w:rsidRPr="00C8141E">
        <w:rPr>
          <w:rFonts w:ascii="Times New Roman" w:hAnsi="Times New Roman" w:cs="Times New Roman"/>
          <w:bCs/>
          <w:sz w:val="24"/>
          <w:szCs w:val="24"/>
        </w:rPr>
        <w:t>e.  A</w:t>
      </w:r>
      <w:r w:rsidR="007D129E" w:rsidRPr="00C8141E">
        <w:rPr>
          <w:rFonts w:ascii="Times New Roman" w:hAnsi="Times New Roman" w:cs="Times New Roman"/>
          <w:bCs/>
          <w:sz w:val="24"/>
          <w:szCs w:val="24"/>
        </w:rPr>
        <w:t>n effort</w:t>
      </w:r>
      <w:r w:rsidR="001504E0" w:rsidRPr="00C8141E">
        <w:rPr>
          <w:rFonts w:ascii="Times New Roman" w:hAnsi="Times New Roman" w:cs="Times New Roman"/>
          <w:bCs/>
          <w:sz w:val="24"/>
          <w:szCs w:val="24"/>
        </w:rPr>
        <w:t xml:space="preserve"> is made</w:t>
      </w:r>
      <w:r w:rsidR="007D129E" w:rsidRPr="00C8141E">
        <w:rPr>
          <w:rFonts w:ascii="Times New Roman" w:hAnsi="Times New Roman" w:cs="Times New Roman"/>
          <w:bCs/>
          <w:sz w:val="24"/>
          <w:szCs w:val="24"/>
        </w:rPr>
        <w:t xml:space="preserve"> to increase </w:t>
      </w:r>
      <w:r w:rsidRPr="00C8141E">
        <w:rPr>
          <w:rFonts w:ascii="Times New Roman" w:hAnsi="Times New Roman" w:cs="Times New Roman"/>
          <w:bCs/>
          <w:sz w:val="24"/>
          <w:szCs w:val="24"/>
        </w:rPr>
        <w:t xml:space="preserve">strength and protection of the </w:t>
      </w:r>
      <w:r w:rsidR="007D129E" w:rsidRPr="00C8141E">
        <w:rPr>
          <w:rFonts w:ascii="Times New Roman" w:hAnsi="Times New Roman" w:cs="Times New Roman"/>
          <w:bCs/>
          <w:sz w:val="24"/>
          <w:szCs w:val="24"/>
        </w:rPr>
        <w:t>FPL tendon, while providing adequate space for th</w:t>
      </w:r>
      <w:r w:rsidRPr="00C8141E">
        <w:rPr>
          <w:rFonts w:ascii="Times New Roman" w:hAnsi="Times New Roman" w:cs="Times New Roman"/>
          <w:bCs/>
          <w:sz w:val="24"/>
          <w:szCs w:val="24"/>
        </w:rPr>
        <w:t xml:space="preserve">e FPL tendon to glide but not </w:t>
      </w:r>
      <w:r w:rsidR="007D129E" w:rsidRPr="00C8141E">
        <w:rPr>
          <w:rFonts w:ascii="Times New Roman" w:hAnsi="Times New Roman" w:cs="Times New Roman"/>
          <w:bCs/>
          <w:sz w:val="24"/>
          <w:szCs w:val="24"/>
        </w:rPr>
        <w:t xml:space="preserve">bowstring. </w:t>
      </w:r>
      <w:r w:rsidR="0079784B" w:rsidRPr="00C8141E">
        <w:rPr>
          <w:rFonts w:ascii="Times New Roman" w:hAnsi="Times New Roman" w:cs="Times New Roman"/>
          <w:bCs/>
          <w:sz w:val="24"/>
          <w:szCs w:val="24"/>
        </w:rPr>
        <w:t xml:space="preserve"> </w:t>
      </w:r>
      <w:r w:rsidR="007D129E" w:rsidRPr="00C8141E">
        <w:rPr>
          <w:rFonts w:ascii="Times New Roman" w:hAnsi="Times New Roman" w:cs="Times New Roman"/>
          <w:bCs/>
          <w:sz w:val="24"/>
          <w:szCs w:val="24"/>
        </w:rPr>
        <w:t>A successful pulley reconstruction surgery and</w:t>
      </w:r>
      <w:r w:rsidR="00DD380E" w:rsidRPr="00C8141E">
        <w:rPr>
          <w:rFonts w:ascii="Times New Roman" w:hAnsi="Times New Roman" w:cs="Times New Roman"/>
          <w:bCs/>
          <w:sz w:val="24"/>
          <w:szCs w:val="24"/>
        </w:rPr>
        <w:t xml:space="preserve"> recovery</w:t>
      </w:r>
      <w:r w:rsidR="0090090F">
        <w:rPr>
          <w:rFonts w:ascii="Times New Roman" w:hAnsi="Times New Roman" w:cs="Times New Roman"/>
          <w:bCs/>
          <w:sz w:val="24"/>
          <w:szCs w:val="24"/>
        </w:rPr>
        <w:t xml:space="preserve"> produces</w:t>
      </w:r>
      <w:r w:rsidR="00DD380E" w:rsidRPr="00C8141E">
        <w:rPr>
          <w:rFonts w:ascii="Times New Roman" w:hAnsi="Times New Roman" w:cs="Times New Roman"/>
          <w:bCs/>
          <w:sz w:val="24"/>
          <w:szCs w:val="24"/>
        </w:rPr>
        <w:t xml:space="preserve"> normal </w:t>
      </w:r>
      <w:r w:rsidR="007D129E" w:rsidRPr="00C8141E">
        <w:rPr>
          <w:rFonts w:ascii="Times New Roman" w:hAnsi="Times New Roman" w:cs="Times New Roman"/>
          <w:bCs/>
          <w:sz w:val="24"/>
          <w:szCs w:val="24"/>
        </w:rPr>
        <w:t xml:space="preserve">ROM of the thumb, particularly </w:t>
      </w:r>
      <w:r w:rsidR="0090090F">
        <w:rPr>
          <w:rFonts w:ascii="Times New Roman" w:hAnsi="Times New Roman" w:cs="Times New Roman"/>
          <w:bCs/>
          <w:sz w:val="24"/>
          <w:szCs w:val="24"/>
        </w:rPr>
        <w:t>to the thumb</w:t>
      </w:r>
      <w:r w:rsidR="007D129E" w:rsidRPr="00C8141E">
        <w:rPr>
          <w:rFonts w:ascii="Times New Roman" w:hAnsi="Times New Roman" w:cs="Times New Roman"/>
          <w:bCs/>
          <w:sz w:val="24"/>
          <w:szCs w:val="24"/>
        </w:rPr>
        <w:t xml:space="preserve"> IP joint</w:t>
      </w:r>
      <w:r w:rsidR="00DC0947" w:rsidRPr="00C8141E">
        <w:rPr>
          <w:rFonts w:ascii="Times New Roman" w:hAnsi="Times New Roman" w:cs="Times New Roman"/>
          <w:bCs/>
          <w:sz w:val="24"/>
          <w:szCs w:val="24"/>
        </w:rPr>
        <w:t xml:space="preserve"> </w:t>
      </w:r>
      <w:r w:rsidR="00DC0947" w:rsidRPr="00C8141E">
        <w:rPr>
          <w:rFonts w:ascii="Times New Roman" w:hAnsi="Times New Roman" w:cs="Times New Roman"/>
          <w:sz w:val="24"/>
          <w:szCs w:val="24"/>
        </w:rPr>
        <w:t xml:space="preserve">(Seiler &amp; </w:t>
      </w:r>
      <w:proofErr w:type="spellStart"/>
      <w:r w:rsidR="00DC0947" w:rsidRPr="00C8141E">
        <w:rPr>
          <w:rFonts w:ascii="Times New Roman" w:hAnsi="Times New Roman" w:cs="Times New Roman"/>
          <w:sz w:val="24"/>
          <w:szCs w:val="24"/>
        </w:rPr>
        <w:t>Leversedge</w:t>
      </w:r>
      <w:proofErr w:type="spellEnd"/>
      <w:r w:rsidR="00DC0947" w:rsidRPr="00C8141E">
        <w:rPr>
          <w:rFonts w:ascii="Times New Roman" w:hAnsi="Times New Roman" w:cs="Times New Roman"/>
          <w:sz w:val="24"/>
          <w:szCs w:val="24"/>
        </w:rPr>
        <w:t>, 2000)</w:t>
      </w:r>
      <w:r w:rsidR="007D129E" w:rsidRPr="00C8141E">
        <w:rPr>
          <w:rFonts w:ascii="Times New Roman" w:hAnsi="Times New Roman" w:cs="Times New Roman"/>
          <w:bCs/>
          <w:sz w:val="24"/>
          <w:szCs w:val="24"/>
        </w:rPr>
        <w:t>.</w:t>
      </w:r>
    </w:p>
    <w:p w:rsidR="009E1547" w:rsidRPr="00C8141E" w:rsidRDefault="00EC5C91" w:rsidP="00C8141E">
      <w:pPr>
        <w:spacing w:after="0" w:line="480" w:lineRule="auto"/>
        <w:ind w:firstLine="720"/>
        <w:rPr>
          <w:rFonts w:ascii="Times New Roman" w:hAnsi="Times New Roman" w:cs="Times New Roman"/>
          <w:bCs/>
          <w:sz w:val="24"/>
          <w:szCs w:val="24"/>
        </w:rPr>
      </w:pPr>
      <w:proofErr w:type="spellStart"/>
      <w:proofErr w:type="gramStart"/>
      <w:r w:rsidRPr="00C8141E">
        <w:rPr>
          <w:rFonts w:ascii="Times New Roman" w:hAnsi="Times New Roman" w:cs="Times New Roman"/>
          <w:b/>
          <w:bCs/>
          <w:sz w:val="24"/>
          <w:szCs w:val="24"/>
        </w:rPr>
        <w:t>Ipsilateral</w:t>
      </w:r>
      <w:proofErr w:type="spellEnd"/>
      <w:r w:rsidR="00797E66" w:rsidRPr="00C8141E">
        <w:rPr>
          <w:rFonts w:ascii="Times New Roman" w:hAnsi="Times New Roman" w:cs="Times New Roman"/>
          <w:bCs/>
          <w:sz w:val="24"/>
          <w:szCs w:val="24"/>
        </w:rPr>
        <w:t>.</w:t>
      </w:r>
      <w:proofErr w:type="gramEnd"/>
      <w:r w:rsidR="00797E66" w:rsidRPr="00C8141E">
        <w:rPr>
          <w:rFonts w:ascii="Times New Roman" w:hAnsi="Times New Roman" w:cs="Times New Roman"/>
          <w:bCs/>
          <w:sz w:val="24"/>
          <w:szCs w:val="24"/>
        </w:rPr>
        <w:t xml:space="preserve">  </w:t>
      </w:r>
      <w:r w:rsidR="007D129E" w:rsidRPr="00C8141E">
        <w:rPr>
          <w:rFonts w:ascii="Times New Roman" w:hAnsi="Times New Roman" w:cs="Times New Roman"/>
          <w:bCs/>
          <w:sz w:val="24"/>
          <w:szCs w:val="24"/>
        </w:rPr>
        <w:t xml:space="preserve">Referring to a tendon graft occurring at </w:t>
      </w:r>
      <w:r w:rsidR="0079784B" w:rsidRPr="00C8141E">
        <w:rPr>
          <w:rFonts w:ascii="Times New Roman" w:hAnsi="Times New Roman" w:cs="Times New Roman"/>
          <w:bCs/>
          <w:sz w:val="24"/>
          <w:szCs w:val="24"/>
        </w:rPr>
        <w:t xml:space="preserve">a </w:t>
      </w:r>
      <w:r w:rsidR="007D129E" w:rsidRPr="00C8141E">
        <w:rPr>
          <w:rFonts w:ascii="Times New Roman" w:hAnsi="Times New Roman" w:cs="Times New Roman"/>
          <w:bCs/>
          <w:sz w:val="24"/>
          <w:szCs w:val="24"/>
        </w:rPr>
        <w:t>donor site located on the s</w:t>
      </w:r>
      <w:r w:rsidR="009B0903" w:rsidRPr="00C8141E">
        <w:rPr>
          <w:rFonts w:ascii="Times New Roman" w:hAnsi="Times New Roman" w:cs="Times New Roman"/>
          <w:bCs/>
          <w:sz w:val="24"/>
          <w:szCs w:val="24"/>
        </w:rPr>
        <w:t>ame sid</w:t>
      </w:r>
      <w:r w:rsidR="00A118DC" w:rsidRPr="00C8141E">
        <w:rPr>
          <w:rFonts w:ascii="Times New Roman" w:hAnsi="Times New Roman" w:cs="Times New Roman"/>
          <w:bCs/>
          <w:sz w:val="24"/>
          <w:szCs w:val="24"/>
        </w:rPr>
        <w:t>e</w:t>
      </w:r>
      <w:r w:rsidR="00797E66" w:rsidRPr="00C8141E">
        <w:rPr>
          <w:rFonts w:ascii="Times New Roman" w:hAnsi="Times New Roman" w:cs="Times New Roman"/>
          <w:bCs/>
          <w:sz w:val="24"/>
          <w:szCs w:val="24"/>
        </w:rPr>
        <w:t xml:space="preserve"> of </w:t>
      </w:r>
      <w:r w:rsidR="0090090F">
        <w:rPr>
          <w:rFonts w:ascii="Times New Roman" w:hAnsi="Times New Roman" w:cs="Times New Roman"/>
          <w:bCs/>
          <w:sz w:val="24"/>
          <w:szCs w:val="24"/>
        </w:rPr>
        <w:t>the body</w:t>
      </w:r>
      <w:r w:rsidR="00173FAD">
        <w:rPr>
          <w:rFonts w:ascii="Times New Roman" w:hAnsi="Times New Roman" w:cs="Times New Roman"/>
          <w:bCs/>
          <w:sz w:val="24"/>
          <w:szCs w:val="24"/>
        </w:rPr>
        <w:t xml:space="preserve"> as the injury</w:t>
      </w:r>
      <w:r w:rsidR="0090090F">
        <w:rPr>
          <w:rFonts w:ascii="Times New Roman" w:hAnsi="Times New Roman" w:cs="Times New Roman"/>
          <w:bCs/>
          <w:sz w:val="24"/>
          <w:szCs w:val="24"/>
        </w:rPr>
        <w:t>, or in regard to this</w:t>
      </w:r>
      <w:r w:rsidR="007D129E" w:rsidRPr="00C8141E">
        <w:rPr>
          <w:rFonts w:ascii="Times New Roman" w:hAnsi="Times New Roman" w:cs="Times New Roman"/>
          <w:bCs/>
          <w:sz w:val="24"/>
          <w:szCs w:val="24"/>
        </w:rPr>
        <w:t xml:space="preserve"> </w:t>
      </w:r>
      <w:r w:rsidR="0090090F">
        <w:rPr>
          <w:rFonts w:ascii="Times New Roman" w:hAnsi="Times New Roman" w:cs="Times New Roman"/>
          <w:bCs/>
          <w:sz w:val="24"/>
          <w:szCs w:val="24"/>
        </w:rPr>
        <w:t>case</w:t>
      </w:r>
      <w:r w:rsidR="007D129E" w:rsidRPr="00C8141E">
        <w:rPr>
          <w:rFonts w:ascii="Times New Roman" w:hAnsi="Times New Roman" w:cs="Times New Roman"/>
          <w:bCs/>
          <w:sz w:val="24"/>
          <w:szCs w:val="24"/>
        </w:rPr>
        <w:t xml:space="preserve"> study, on the same hand as the wound site</w:t>
      </w:r>
      <w:r w:rsidR="00DC0947" w:rsidRPr="00C8141E">
        <w:rPr>
          <w:rFonts w:ascii="Times New Roman" w:hAnsi="Times New Roman" w:cs="Times New Roman"/>
          <w:bCs/>
          <w:sz w:val="24"/>
          <w:szCs w:val="24"/>
        </w:rPr>
        <w:t xml:space="preserve"> (Cooper, 2007)</w:t>
      </w:r>
      <w:r w:rsidR="007D129E" w:rsidRPr="00C8141E">
        <w:rPr>
          <w:rFonts w:ascii="Times New Roman" w:hAnsi="Times New Roman" w:cs="Times New Roman"/>
          <w:bCs/>
          <w:sz w:val="24"/>
          <w:szCs w:val="24"/>
        </w:rPr>
        <w:t>.</w:t>
      </w:r>
    </w:p>
    <w:p w:rsidR="00142841" w:rsidRPr="00C8141E" w:rsidRDefault="00142841" w:rsidP="00C8141E">
      <w:pPr>
        <w:spacing w:after="0" w:line="480" w:lineRule="auto"/>
        <w:ind w:firstLine="720"/>
        <w:rPr>
          <w:rFonts w:ascii="Times New Roman" w:hAnsi="Times New Roman" w:cs="Times New Roman"/>
          <w:bCs/>
          <w:sz w:val="24"/>
          <w:szCs w:val="24"/>
        </w:rPr>
      </w:pPr>
      <w:proofErr w:type="spellStart"/>
      <w:proofErr w:type="gramStart"/>
      <w:r w:rsidRPr="00C8141E">
        <w:rPr>
          <w:rFonts w:ascii="Times New Roman" w:hAnsi="Times New Roman" w:cs="Times New Roman"/>
          <w:b/>
          <w:bCs/>
          <w:sz w:val="24"/>
          <w:szCs w:val="24"/>
        </w:rPr>
        <w:t>Autograft</w:t>
      </w:r>
      <w:proofErr w:type="spellEnd"/>
      <w:r w:rsidR="00797E66" w:rsidRPr="00C8141E">
        <w:rPr>
          <w:rFonts w:ascii="Times New Roman" w:hAnsi="Times New Roman" w:cs="Times New Roman"/>
          <w:bCs/>
          <w:sz w:val="24"/>
          <w:szCs w:val="24"/>
        </w:rPr>
        <w:t>.</w:t>
      </w:r>
      <w:proofErr w:type="gramEnd"/>
      <w:r w:rsidR="00797E66" w:rsidRPr="00C8141E">
        <w:rPr>
          <w:rFonts w:ascii="Times New Roman" w:hAnsi="Times New Roman" w:cs="Times New Roman"/>
          <w:bCs/>
          <w:sz w:val="24"/>
          <w:szCs w:val="24"/>
        </w:rPr>
        <w:t xml:space="preserve"> </w:t>
      </w:r>
      <w:r w:rsidR="009B0903" w:rsidRPr="00C8141E">
        <w:rPr>
          <w:rFonts w:ascii="Times New Roman" w:hAnsi="Times New Roman" w:cs="Times New Roman"/>
          <w:bCs/>
          <w:sz w:val="24"/>
          <w:szCs w:val="24"/>
        </w:rPr>
        <w:t xml:space="preserve"> </w:t>
      </w:r>
      <w:r w:rsidR="00A118DC" w:rsidRPr="00C8141E">
        <w:rPr>
          <w:rFonts w:ascii="Times New Roman" w:hAnsi="Times New Roman" w:cs="Times New Roman"/>
          <w:bCs/>
          <w:sz w:val="24"/>
          <w:szCs w:val="24"/>
        </w:rPr>
        <w:t xml:space="preserve">The process of harvesting a </w:t>
      </w:r>
      <w:r w:rsidR="0079784B" w:rsidRPr="00C8141E">
        <w:rPr>
          <w:rFonts w:ascii="Times New Roman" w:hAnsi="Times New Roman" w:cs="Times New Roman"/>
          <w:bCs/>
          <w:sz w:val="24"/>
          <w:szCs w:val="24"/>
        </w:rPr>
        <w:t>t</w:t>
      </w:r>
      <w:r w:rsidR="00A118DC" w:rsidRPr="00C8141E">
        <w:rPr>
          <w:rFonts w:ascii="Times New Roman" w:hAnsi="Times New Roman" w:cs="Times New Roman"/>
          <w:bCs/>
          <w:sz w:val="24"/>
          <w:szCs w:val="24"/>
        </w:rPr>
        <w:t>endon f</w:t>
      </w:r>
      <w:r w:rsidR="00797E66" w:rsidRPr="00C8141E">
        <w:rPr>
          <w:rFonts w:ascii="Times New Roman" w:hAnsi="Times New Roman" w:cs="Times New Roman"/>
          <w:bCs/>
          <w:sz w:val="24"/>
          <w:szCs w:val="24"/>
        </w:rPr>
        <w:t xml:space="preserve">rom a donor </w:t>
      </w:r>
      <w:r w:rsidR="007D129E" w:rsidRPr="00C8141E">
        <w:rPr>
          <w:rFonts w:ascii="Times New Roman" w:hAnsi="Times New Roman" w:cs="Times New Roman"/>
          <w:bCs/>
          <w:sz w:val="24"/>
          <w:szCs w:val="24"/>
        </w:rPr>
        <w:t>site</w:t>
      </w:r>
      <w:r w:rsidR="0079784B" w:rsidRPr="00C8141E">
        <w:rPr>
          <w:rFonts w:ascii="Times New Roman" w:hAnsi="Times New Roman" w:cs="Times New Roman"/>
          <w:bCs/>
          <w:sz w:val="24"/>
          <w:szCs w:val="24"/>
        </w:rPr>
        <w:t xml:space="preserve"> located on the client for use in reconstructing the pulley</w:t>
      </w:r>
      <w:r w:rsidR="00A118DC" w:rsidRPr="00C8141E">
        <w:rPr>
          <w:rFonts w:ascii="Times New Roman" w:hAnsi="Times New Roman" w:cs="Times New Roman"/>
          <w:bCs/>
          <w:sz w:val="24"/>
          <w:szCs w:val="24"/>
        </w:rPr>
        <w:t>.</w:t>
      </w:r>
      <w:r w:rsidR="007D129E" w:rsidRPr="00C8141E">
        <w:rPr>
          <w:rFonts w:ascii="Times New Roman" w:hAnsi="Times New Roman" w:cs="Times New Roman"/>
          <w:bCs/>
          <w:sz w:val="24"/>
          <w:szCs w:val="24"/>
        </w:rPr>
        <w:t xml:space="preserve"> </w:t>
      </w:r>
      <w:r w:rsidR="0079784B" w:rsidRPr="00C8141E">
        <w:rPr>
          <w:rFonts w:ascii="Times New Roman" w:hAnsi="Times New Roman" w:cs="Times New Roman"/>
          <w:bCs/>
          <w:sz w:val="24"/>
          <w:szCs w:val="24"/>
        </w:rPr>
        <w:t xml:space="preserve"> </w:t>
      </w:r>
      <w:r w:rsidR="007D129E" w:rsidRPr="00C8141E">
        <w:rPr>
          <w:rFonts w:ascii="Times New Roman" w:hAnsi="Times New Roman" w:cs="Times New Roman"/>
          <w:bCs/>
          <w:sz w:val="24"/>
          <w:szCs w:val="24"/>
        </w:rPr>
        <w:t>This i</w:t>
      </w:r>
      <w:r w:rsidR="00A118DC" w:rsidRPr="00C8141E">
        <w:rPr>
          <w:rFonts w:ascii="Times New Roman" w:hAnsi="Times New Roman" w:cs="Times New Roman"/>
          <w:bCs/>
          <w:sz w:val="24"/>
          <w:szCs w:val="24"/>
        </w:rPr>
        <w:t>s</w:t>
      </w:r>
      <w:r w:rsidR="0079784B" w:rsidRPr="00C8141E">
        <w:rPr>
          <w:rFonts w:ascii="Times New Roman" w:hAnsi="Times New Roman" w:cs="Times New Roman"/>
          <w:bCs/>
          <w:sz w:val="24"/>
          <w:szCs w:val="24"/>
        </w:rPr>
        <w:t xml:space="preserve"> </w:t>
      </w:r>
      <w:r w:rsidR="00A118DC" w:rsidRPr="00C8141E">
        <w:rPr>
          <w:rFonts w:ascii="Times New Roman" w:hAnsi="Times New Roman" w:cs="Times New Roman"/>
          <w:bCs/>
          <w:sz w:val="24"/>
          <w:szCs w:val="24"/>
        </w:rPr>
        <w:t>the most</w:t>
      </w:r>
      <w:r w:rsidR="00797E66" w:rsidRPr="00C8141E">
        <w:rPr>
          <w:rFonts w:ascii="Times New Roman" w:hAnsi="Times New Roman" w:cs="Times New Roman"/>
          <w:bCs/>
          <w:sz w:val="24"/>
          <w:szCs w:val="24"/>
        </w:rPr>
        <w:t xml:space="preserve"> </w:t>
      </w:r>
      <w:r w:rsidR="00A118DC" w:rsidRPr="00C8141E">
        <w:rPr>
          <w:rFonts w:ascii="Times New Roman" w:hAnsi="Times New Roman" w:cs="Times New Roman"/>
          <w:bCs/>
          <w:sz w:val="24"/>
          <w:szCs w:val="24"/>
        </w:rPr>
        <w:t>common method fo</w:t>
      </w:r>
      <w:r w:rsidR="00DC0947" w:rsidRPr="00C8141E">
        <w:rPr>
          <w:rFonts w:ascii="Times New Roman" w:hAnsi="Times New Roman" w:cs="Times New Roman"/>
          <w:bCs/>
          <w:sz w:val="24"/>
          <w:szCs w:val="24"/>
        </w:rPr>
        <w:t xml:space="preserve">r digital pulley reconstruction </w:t>
      </w:r>
      <w:r w:rsidR="00DC0947" w:rsidRPr="00C8141E">
        <w:rPr>
          <w:rFonts w:ascii="Times New Roman" w:hAnsi="Times New Roman" w:cs="Times New Roman"/>
          <w:sz w:val="24"/>
          <w:szCs w:val="24"/>
        </w:rPr>
        <w:t xml:space="preserve">(Seiler &amp; </w:t>
      </w:r>
      <w:proofErr w:type="spellStart"/>
      <w:r w:rsidR="00DC0947" w:rsidRPr="00C8141E">
        <w:rPr>
          <w:rFonts w:ascii="Times New Roman" w:hAnsi="Times New Roman" w:cs="Times New Roman"/>
          <w:sz w:val="24"/>
          <w:szCs w:val="24"/>
        </w:rPr>
        <w:t>Leversedge</w:t>
      </w:r>
      <w:proofErr w:type="spellEnd"/>
      <w:r w:rsidR="00DC0947" w:rsidRPr="00C8141E">
        <w:rPr>
          <w:rFonts w:ascii="Times New Roman" w:hAnsi="Times New Roman" w:cs="Times New Roman"/>
          <w:sz w:val="24"/>
          <w:szCs w:val="24"/>
        </w:rPr>
        <w:t>, 2000).</w:t>
      </w:r>
      <w:r w:rsidR="00A118DC" w:rsidRPr="00C8141E">
        <w:rPr>
          <w:rFonts w:ascii="Times New Roman" w:hAnsi="Times New Roman" w:cs="Times New Roman"/>
          <w:bCs/>
          <w:sz w:val="24"/>
          <w:szCs w:val="24"/>
        </w:rPr>
        <w:t xml:space="preserve"> </w:t>
      </w:r>
    </w:p>
    <w:p w:rsidR="00681231" w:rsidRPr="00C8141E" w:rsidRDefault="001C0C5D" w:rsidP="00C8141E">
      <w:pPr>
        <w:autoSpaceDE w:val="0"/>
        <w:autoSpaceDN w:val="0"/>
        <w:adjustRightInd w:val="0"/>
        <w:spacing w:after="0" w:line="480" w:lineRule="auto"/>
        <w:ind w:firstLine="720"/>
        <w:rPr>
          <w:rFonts w:ascii="Times New Roman" w:hAnsi="Times New Roman" w:cs="Times New Roman"/>
          <w:bCs/>
          <w:sz w:val="24"/>
          <w:szCs w:val="24"/>
        </w:rPr>
      </w:pPr>
      <w:r w:rsidRPr="00C8141E">
        <w:rPr>
          <w:rFonts w:ascii="Times New Roman" w:hAnsi="Times New Roman" w:cs="Times New Roman"/>
          <w:sz w:val="24"/>
          <w:szCs w:val="24"/>
        </w:rPr>
        <w:t xml:space="preserve">The purpose </w:t>
      </w:r>
      <w:r w:rsidR="00142841" w:rsidRPr="00C8141E">
        <w:rPr>
          <w:rFonts w:ascii="Times New Roman" w:hAnsi="Times New Roman" w:cs="Times New Roman"/>
          <w:sz w:val="24"/>
          <w:szCs w:val="24"/>
        </w:rPr>
        <w:t>o</w:t>
      </w:r>
      <w:r w:rsidR="0079784B" w:rsidRPr="00C8141E">
        <w:rPr>
          <w:rFonts w:ascii="Times New Roman" w:hAnsi="Times New Roman" w:cs="Times New Roman"/>
          <w:sz w:val="24"/>
          <w:szCs w:val="24"/>
        </w:rPr>
        <w:t>f an A1, oblique, and A2 pulley reconstruction surgery is</w:t>
      </w:r>
      <w:r w:rsidR="00142841" w:rsidRPr="00C8141E">
        <w:rPr>
          <w:rFonts w:ascii="Times New Roman" w:hAnsi="Times New Roman" w:cs="Times New Roman"/>
          <w:sz w:val="24"/>
          <w:szCs w:val="24"/>
        </w:rPr>
        <w:t xml:space="preserve"> t</w:t>
      </w:r>
      <w:r w:rsidR="00750096" w:rsidRPr="00C8141E">
        <w:rPr>
          <w:rFonts w:ascii="Times New Roman" w:hAnsi="Times New Roman" w:cs="Times New Roman"/>
          <w:sz w:val="24"/>
          <w:szCs w:val="24"/>
        </w:rPr>
        <w:t>o regain normal</w:t>
      </w:r>
      <w:r w:rsidR="00142841" w:rsidRPr="00C8141E">
        <w:rPr>
          <w:rFonts w:ascii="Times New Roman" w:hAnsi="Times New Roman" w:cs="Times New Roman"/>
          <w:sz w:val="24"/>
          <w:szCs w:val="24"/>
        </w:rPr>
        <w:t xml:space="preserve"> ROM and</w:t>
      </w:r>
      <w:r w:rsidR="00750096" w:rsidRPr="00C8141E">
        <w:rPr>
          <w:rFonts w:ascii="Times New Roman" w:hAnsi="Times New Roman" w:cs="Times New Roman"/>
          <w:sz w:val="24"/>
          <w:szCs w:val="24"/>
        </w:rPr>
        <w:t xml:space="preserve"> function of the thumb</w:t>
      </w:r>
      <w:r w:rsidR="00F35DE6" w:rsidRPr="00C8141E">
        <w:rPr>
          <w:rFonts w:ascii="Times New Roman" w:hAnsi="Times New Roman" w:cs="Times New Roman"/>
          <w:sz w:val="24"/>
          <w:szCs w:val="24"/>
        </w:rPr>
        <w:t xml:space="preserve">. </w:t>
      </w:r>
      <w:r w:rsidR="0079784B" w:rsidRPr="00C8141E">
        <w:rPr>
          <w:rFonts w:ascii="Times New Roman" w:hAnsi="Times New Roman" w:cs="Times New Roman"/>
          <w:sz w:val="24"/>
          <w:szCs w:val="24"/>
        </w:rPr>
        <w:t xml:space="preserve"> </w:t>
      </w:r>
      <w:r w:rsidR="00F35DE6" w:rsidRPr="00C8141E">
        <w:rPr>
          <w:rFonts w:ascii="Times New Roman" w:hAnsi="Times New Roman" w:cs="Times New Roman"/>
          <w:sz w:val="24"/>
          <w:szCs w:val="24"/>
        </w:rPr>
        <w:t xml:space="preserve">Specifically, </w:t>
      </w:r>
      <w:r w:rsidR="0079784B" w:rsidRPr="00C8141E">
        <w:rPr>
          <w:rFonts w:ascii="Times New Roman" w:hAnsi="Times New Roman" w:cs="Times New Roman"/>
          <w:sz w:val="24"/>
          <w:szCs w:val="24"/>
        </w:rPr>
        <w:t xml:space="preserve">the </w:t>
      </w:r>
      <w:r w:rsidR="00F35DE6" w:rsidRPr="00C8141E">
        <w:rPr>
          <w:rFonts w:ascii="Times New Roman" w:hAnsi="Times New Roman" w:cs="Times New Roman"/>
          <w:sz w:val="24"/>
          <w:szCs w:val="24"/>
        </w:rPr>
        <w:t xml:space="preserve">surgery </w:t>
      </w:r>
      <w:r w:rsidR="00DD380E" w:rsidRPr="00C8141E">
        <w:rPr>
          <w:rFonts w:ascii="Times New Roman" w:hAnsi="Times New Roman" w:cs="Times New Roman"/>
          <w:sz w:val="24"/>
          <w:szCs w:val="24"/>
        </w:rPr>
        <w:t>i</w:t>
      </w:r>
      <w:r w:rsidR="0079784B" w:rsidRPr="00C8141E">
        <w:rPr>
          <w:rFonts w:ascii="Times New Roman" w:hAnsi="Times New Roman" w:cs="Times New Roman"/>
          <w:sz w:val="24"/>
          <w:szCs w:val="24"/>
        </w:rPr>
        <w:t>s</w:t>
      </w:r>
      <w:r w:rsidR="00F35DE6" w:rsidRPr="00C8141E">
        <w:rPr>
          <w:rFonts w:ascii="Times New Roman" w:hAnsi="Times New Roman" w:cs="Times New Roman"/>
          <w:sz w:val="24"/>
          <w:szCs w:val="24"/>
        </w:rPr>
        <w:t xml:space="preserve"> meant to increase </w:t>
      </w:r>
      <w:r w:rsidR="00142841" w:rsidRPr="00C8141E">
        <w:rPr>
          <w:rFonts w:ascii="Times New Roman" w:hAnsi="Times New Roman" w:cs="Times New Roman"/>
          <w:sz w:val="24"/>
          <w:szCs w:val="24"/>
        </w:rPr>
        <w:t xml:space="preserve">flexion of the </w:t>
      </w:r>
      <w:r w:rsidR="00840409" w:rsidRPr="00C8141E">
        <w:rPr>
          <w:rFonts w:ascii="Times New Roman" w:hAnsi="Times New Roman" w:cs="Times New Roman"/>
          <w:sz w:val="24"/>
          <w:szCs w:val="24"/>
        </w:rPr>
        <w:t xml:space="preserve">thumb </w:t>
      </w:r>
      <w:r w:rsidR="00142841" w:rsidRPr="00C8141E">
        <w:rPr>
          <w:rFonts w:ascii="Times New Roman" w:hAnsi="Times New Roman" w:cs="Times New Roman"/>
          <w:sz w:val="24"/>
          <w:szCs w:val="24"/>
        </w:rPr>
        <w:t>IP joint</w:t>
      </w:r>
      <w:r w:rsidR="0090090F">
        <w:rPr>
          <w:rFonts w:ascii="Times New Roman" w:hAnsi="Times New Roman" w:cs="Times New Roman"/>
          <w:sz w:val="24"/>
          <w:szCs w:val="24"/>
        </w:rPr>
        <w:t xml:space="preserve"> (and in some cases the MP joint) </w:t>
      </w:r>
      <w:r w:rsidR="00142841" w:rsidRPr="00C8141E">
        <w:rPr>
          <w:rFonts w:ascii="Times New Roman" w:hAnsi="Times New Roman" w:cs="Times New Roman"/>
          <w:sz w:val="24"/>
          <w:szCs w:val="24"/>
        </w:rPr>
        <w:t>via reconstruction of the pulley mechanisms</w:t>
      </w:r>
      <w:r w:rsidR="00F35DE6" w:rsidRPr="00C8141E">
        <w:rPr>
          <w:rFonts w:ascii="Times New Roman" w:hAnsi="Times New Roman" w:cs="Times New Roman"/>
          <w:sz w:val="24"/>
          <w:szCs w:val="24"/>
        </w:rPr>
        <w:t xml:space="preserve"> (</w:t>
      </w:r>
      <w:proofErr w:type="spellStart"/>
      <w:r w:rsidR="00142841" w:rsidRPr="00C8141E">
        <w:rPr>
          <w:rFonts w:ascii="Times New Roman" w:hAnsi="Times New Roman" w:cs="Times New Roman"/>
          <w:bCs/>
          <w:sz w:val="24"/>
          <w:szCs w:val="24"/>
        </w:rPr>
        <w:t>Bayat</w:t>
      </w:r>
      <w:proofErr w:type="spellEnd"/>
      <w:r w:rsidR="00142841" w:rsidRPr="00C8141E">
        <w:rPr>
          <w:rFonts w:ascii="Times New Roman" w:hAnsi="Times New Roman" w:cs="Times New Roman"/>
          <w:bCs/>
          <w:sz w:val="24"/>
          <w:szCs w:val="24"/>
        </w:rPr>
        <w:t xml:space="preserve">, </w:t>
      </w:r>
      <w:proofErr w:type="spellStart"/>
      <w:r w:rsidR="00142841" w:rsidRPr="00C8141E">
        <w:rPr>
          <w:rFonts w:ascii="Times New Roman" w:hAnsi="Times New Roman" w:cs="Times New Roman"/>
          <w:bCs/>
          <w:sz w:val="24"/>
          <w:szCs w:val="24"/>
        </w:rPr>
        <w:t>Shaaban</w:t>
      </w:r>
      <w:proofErr w:type="spellEnd"/>
      <w:r w:rsidR="00142841" w:rsidRPr="00C8141E">
        <w:rPr>
          <w:rFonts w:ascii="Times New Roman" w:hAnsi="Times New Roman" w:cs="Times New Roman"/>
          <w:bCs/>
          <w:sz w:val="24"/>
          <w:szCs w:val="24"/>
        </w:rPr>
        <w:t xml:space="preserve">, </w:t>
      </w:r>
      <w:proofErr w:type="spellStart"/>
      <w:r w:rsidR="00142841" w:rsidRPr="00C8141E">
        <w:rPr>
          <w:rFonts w:ascii="Times New Roman" w:hAnsi="Times New Roman" w:cs="Times New Roman"/>
          <w:bCs/>
          <w:sz w:val="24"/>
          <w:szCs w:val="24"/>
        </w:rPr>
        <w:t>Giakas</w:t>
      </w:r>
      <w:proofErr w:type="spellEnd"/>
      <w:r w:rsidR="00142841" w:rsidRPr="00C8141E">
        <w:rPr>
          <w:rFonts w:ascii="Times New Roman" w:hAnsi="Times New Roman" w:cs="Times New Roman"/>
          <w:bCs/>
          <w:sz w:val="24"/>
          <w:szCs w:val="24"/>
        </w:rPr>
        <w:t>, &amp; Lees</w:t>
      </w:r>
      <w:r w:rsidR="00F35DE6" w:rsidRPr="00C8141E">
        <w:rPr>
          <w:rFonts w:ascii="Times New Roman" w:hAnsi="Times New Roman" w:cs="Times New Roman"/>
          <w:bCs/>
          <w:sz w:val="24"/>
          <w:szCs w:val="24"/>
        </w:rPr>
        <w:t xml:space="preserve">, </w:t>
      </w:r>
      <w:r w:rsidR="00142841" w:rsidRPr="00C8141E">
        <w:rPr>
          <w:rFonts w:ascii="Times New Roman" w:hAnsi="Times New Roman" w:cs="Times New Roman"/>
          <w:bCs/>
          <w:sz w:val="24"/>
          <w:szCs w:val="24"/>
        </w:rPr>
        <w:t>2002).</w:t>
      </w:r>
      <w:r w:rsidR="00606386" w:rsidRPr="00C8141E">
        <w:rPr>
          <w:rFonts w:ascii="Times New Roman" w:hAnsi="Times New Roman" w:cs="Times New Roman"/>
          <w:bCs/>
          <w:sz w:val="24"/>
          <w:szCs w:val="24"/>
        </w:rPr>
        <w:t xml:space="preserve"> </w:t>
      </w:r>
      <w:r w:rsidR="0079784B" w:rsidRPr="00C8141E">
        <w:rPr>
          <w:rFonts w:ascii="Times New Roman" w:hAnsi="Times New Roman" w:cs="Times New Roman"/>
          <w:bCs/>
          <w:sz w:val="24"/>
          <w:szCs w:val="24"/>
        </w:rPr>
        <w:t xml:space="preserve"> T</w:t>
      </w:r>
      <w:r w:rsidR="00606386" w:rsidRPr="00C8141E">
        <w:rPr>
          <w:rFonts w:ascii="Times New Roman" w:hAnsi="Times New Roman" w:cs="Times New Roman"/>
          <w:bCs/>
          <w:sz w:val="24"/>
          <w:szCs w:val="24"/>
        </w:rPr>
        <w:t xml:space="preserve">he client </w:t>
      </w:r>
      <w:r w:rsidR="0079784B" w:rsidRPr="00C8141E">
        <w:rPr>
          <w:rFonts w:ascii="Times New Roman" w:hAnsi="Times New Roman" w:cs="Times New Roman"/>
          <w:bCs/>
          <w:sz w:val="24"/>
          <w:szCs w:val="24"/>
        </w:rPr>
        <w:t xml:space="preserve">presented in this case study </w:t>
      </w:r>
      <w:r w:rsidR="00606386" w:rsidRPr="00C8141E">
        <w:rPr>
          <w:rFonts w:ascii="Times New Roman" w:hAnsi="Times New Roman" w:cs="Times New Roman"/>
          <w:bCs/>
          <w:sz w:val="24"/>
          <w:szCs w:val="24"/>
        </w:rPr>
        <w:t>is</w:t>
      </w:r>
      <w:r w:rsidR="0079784B" w:rsidRPr="00C8141E">
        <w:rPr>
          <w:rFonts w:ascii="Times New Roman" w:hAnsi="Times New Roman" w:cs="Times New Roman"/>
          <w:bCs/>
          <w:sz w:val="24"/>
          <w:szCs w:val="24"/>
        </w:rPr>
        <w:t xml:space="preserve"> also</w:t>
      </w:r>
      <w:r w:rsidR="00606386" w:rsidRPr="00C8141E">
        <w:rPr>
          <w:rFonts w:ascii="Times New Roman" w:hAnsi="Times New Roman" w:cs="Times New Roman"/>
          <w:bCs/>
          <w:sz w:val="24"/>
          <w:szCs w:val="24"/>
        </w:rPr>
        <w:t xml:space="preserve"> afforded</w:t>
      </w:r>
      <w:r w:rsidR="0090090F">
        <w:rPr>
          <w:rFonts w:ascii="Times New Roman" w:hAnsi="Times New Roman" w:cs="Times New Roman"/>
          <w:bCs/>
          <w:sz w:val="24"/>
          <w:szCs w:val="24"/>
        </w:rPr>
        <w:t xml:space="preserve"> an</w:t>
      </w:r>
      <w:r w:rsidR="00606386" w:rsidRPr="00C8141E">
        <w:rPr>
          <w:rFonts w:ascii="Times New Roman" w:hAnsi="Times New Roman" w:cs="Times New Roman"/>
          <w:bCs/>
          <w:sz w:val="24"/>
          <w:szCs w:val="24"/>
        </w:rPr>
        <w:t xml:space="preserve"> increased opportunity to strengthen the thumb IP joint. </w:t>
      </w:r>
      <w:r w:rsidR="0079784B" w:rsidRPr="00C8141E">
        <w:rPr>
          <w:rFonts w:ascii="Times New Roman" w:hAnsi="Times New Roman" w:cs="Times New Roman"/>
          <w:bCs/>
          <w:sz w:val="24"/>
          <w:szCs w:val="24"/>
        </w:rPr>
        <w:t xml:space="preserve"> </w:t>
      </w:r>
      <w:r w:rsidR="0090090F">
        <w:rPr>
          <w:rFonts w:ascii="Times New Roman" w:hAnsi="Times New Roman" w:cs="Times New Roman"/>
          <w:bCs/>
          <w:sz w:val="24"/>
          <w:szCs w:val="24"/>
        </w:rPr>
        <w:t>For her, the surgery aimed to establish</w:t>
      </w:r>
      <w:r w:rsidR="00606386" w:rsidRPr="00C8141E">
        <w:rPr>
          <w:rFonts w:ascii="Times New Roman" w:hAnsi="Times New Roman" w:cs="Times New Roman"/>
          <w:bCs/>
          <w:sz w:val="24"/>
          <w:szCs w:val="24"/>
        </w:rPr>
        <w:t xml:space="preserve"> functional use of the thumb in </w:t>
      </w:r>
      <w:r w:rsidR="0079784B" w:rsidRPr="00C8141E">
        <w:rPr>
          <w:rFonts w:ascii="Times New Roman" w:hAnsi="Times New Roman" w:cs="Times New Roman"/>
          <w:bCs/>
          <w:sz w:val="24"/>
          <w:szCs w:val="24"/>
        </w:rPr>
        <w:t>the form of a pincer grasp for</w:t>
      </w:r>
      <w:r w:rsidR="00606386" w:rsidRPr="00C8141E">
        <w:rPr>
          <w:rFonts w:ascii="Times New Roman" w:hAnsi="Times New Roman" w:cs="Times New Roman"/>
          <w:bCs/>
          <w:sz w:val="24"/>
          <w:szCs w:val="24"/>
        </w:rPr>
        <w:t xml:space="preserve"> writing tasks</w:t>
      </w:r>
      <w:r w:rsidR="0079784B" w:rsidRPr="00C8141E">
        <w:rPr>
          <w:rFonts w:ascii="Times New Roman" w:hAnsi="Times New Roman" w:cs="Times New Roman"/>
          <w:bCs/>
          <w:sz w:val="24"/>
          <w:szCs w:val="24"/>
        </w:rPr>
        <w:t>.</w:t>
      </w:r>
    </w:p>
    <w:p w:rsidR="00211C48" w:rsidRPr="00C8141E" w:rsidRDefault="00544504"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 xml:space="preserve">Biomechanical </w:t>
      </w:r>
      <w:r w:rsidR="001C0C5D" w:rsidRPr="00C8141E">
        <w:rPr>
          <w:rFonts w:ascii="Times New Roman" w:hAnsi="Times New Roman" w:cs="Times New Roman"/>
          <w:b/>
          <w:sz w:val="24"/>
          <w:szCs w:val="24"/>
        </w:rPr>
        <w:t>Assessment</w:t>
      </w:r>
    </w:p>
    <w:p w:rsidR="001C0C5D" w:rsidRPr="00C8141E" w:rsidRDefault="00211C48" w:rsidP="00C8141E">
      <w:p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ab/>
        <w:t xml:space="preserve">Given the brief amount of information regarding the diagnosis of A1, oblique, and A2 pulley reconstruction with </w:t>
      </w:r>
      <w:proofErr w:type="spellStart"/>
      <w:r w:rsidRPr="00C8141E">
        <w:rPr>
          <w:rFonts w:ascii="Times New Roman" w:hAnsi="Times New Roman" w:cs="Times New Roman"/>
          <w:sz w:val="24"/>
          <w:szCs w:val="24"/>
        </w:rPr>
        <w:t>ipsilateral</w:t>
      </w:r>
      <w:proofErr w:type="spellEnd"/>
      <w:r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pa</w:t>
      </w:r>
      <w:r w:rsidR="00DB4B49">
        <w:rPr>
          <w:rFonts w:ascii="Times New Roman" w:hAnsi="Times New Roman" w:cs="Times New Roman"/>
          <w:sz w:val="24"/>
          <w:szCs w:val="24"/>
        </w:rPr>
        <w:t>lmaris</w:t>
      </w:r>
      <w:proofErr w:type="spellEnd"/>
      <w:r w:rsidR="00DB4B49">
        <w:rPr>
          <w:rFonts w:ascii="Times New Roman" w:hAnsi="Times New Roman" w:cs="Times New Roman"/>
          <w:sz w:val="24"/>
          <w:szCs w:val="24"/>
        </w:rPr>
        <w:t xml:space="preserve"> </w:t>
      </w:r>
      <w:proofErr w:type="spellStart"/>
      <w:r w:rsidR="00DB4B49">
        <w:rPr>
          <w:rFonts w:ascii="Times New Roman" w:hAnsi="Times New Roman" w:cs="Times New Roman"/>
          <w:sz w:val="24"/>
          <w:szCs w:val="24"/>
        </w:rPr>
        <w:t>longus</w:t>
      </w:r>
      <w:proofErr w:type="spellEnd"/>
      <w:r w:rsidR="00DB4B49">
        <w:rPr>
          <w:rFonts w:ascii="Times New Roman" w:hAnsi="Times New Roman" w:cs="Times New Roman"/>
          <w:sz w:val="24"/>
          <w:szCs w:val="24"/>
        </w:rPr>
        <w:t xml:space="preserve"> </w:t>
      </w:r>
      <w:proofErr w:type="spellStart"/>
      <w:r w:rsidR="00DB4B49">
        <w:rPr>
          <w:rFonts w:ascii="Times New Roman" w:hAnsi="Times New Roman" w:cs="Times New Roman"/>
          <w:sz w:val="24"/>
          <w:szCs w:val="24"/>
        </w:rPr>
        <w:t>autograft</w:t>
      </w:r>
      <w:proofErr w:type="spellEnd"/>
      <w:r w:rsidR="00DB4B49">
        <w:rPr>
          <w:rFonts w:ascii="Times New Roman" w:hAnsi="Times New Roman" w:cs="Times New Roman"/>
          <w:sz w:val="24"/>
          <w:szCs w:val="24"/>
        </w:rPr>
        <w:t>,</w:t>
      </w:r>
      <w:r w:rsidRPr="00C8141E">
        <w:rPr>
          <w:rFonts w:ascii="Times New Roman" w:hAnsi="Times New Roman" w:cs="Times New Roman"/>
          <w:sz w:val="24"/>
          <w:szCs w:val="24"/>
        </w:rPr>
        <w:t xml:space="preserve"> </w:t>
      </w:r>
      <w:r w:rsidR="005C1F7A">
        <w:rPr>
          <w:rFonts w:ascii="Times New Roman" w:hAnsi="Times New Roman" w:cs="Times New Roman"/>
          <w:sz w:val="24"/>
          <w:szCs w:val="24"/>
        </w:rPr>
        <w:t>the author will</w:t>
      </w:r>
      <w:r w:rsidR="00DB4B49">
        <w:rPr>
          <w:rFonts w:ascii="Times New Roman" w:hAnsi="Times New Roman" w:cs="Times New Roman"/>
          <w:sz w:val="24"/>
          <w:szCs w:val="24"/>
        </w:rPr>
        <w:t xml:space="preserve"> perform an initial </w:t>
      </w:r>
      <w:r w:rsidRPr="00C8141E">
        <w:rPr>
          <w:rFonts w:ascii="Times New Roman" w:hAnsi="Times New Roman" w:cs="Times New Roman"/>
          <w:sz w:val="24"/>
          <w:szCs w:val="24"/>
        </w:rPr>
        <w:t>evaluation of the client</w:t>
      </w:r>
      <w:r w:rsidR="007B3596">
        <w:rPr>
          <w:rFonts w:ascii="Times New Roman" w:hAnsi="Times New Roman" w:cs="Times New Roman"/>
          <w:sz w:val="24"/>
          <w:szCs w:val="24"/>
        </w:rPr>
        <w:t>.  Assessment areas include</w:t>
      </w:r>
      <w:r w:rsidRPr="00C8141E">
        <w:rPr>
          <w:rFonts w:ascii="Times New Roman" w:hAnsi="Times New Roman" w:cs="Times New Roman"/>
          <w:sz w:val="24"/>
          <w:szCs w:val="24"/>
        </w:rPr>
        <w:t>:</w:t>
      </w:r>
    </w:p>
    <w:p w:rsidR="001C0C5D" w:rsidRPr="00C8141E" w:rsidRDefault="007524B9"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P</w:t>
      </w:r>
      <w:r w:rsidR="00211C48" w:rsidRPr="00C8141E">
        <w:rPr>
          <w:rFonts w:ascii="Times New Roman" w:hAnsi="Times New Roman" w:cs="Times New Roman"/>
          <w:b/>
          <w:sz w:val="24"/>
          <w:szCs w:val="24"/>
        </w:rPr>
        <w:t>ain</w:t>
      </w:r>
      <w:r w:rsidR="001C0C5D" w:rsidRPr="00C8141E">
        <w:rPr>
          <w:rFonts w:ascii="Times New Roman" w:hAnsi="Times New Roman" w:cs="Times New Roman"/>
          <w:sz w:val="24"/>
          <w:szCs w:val="24"/>
        </w:rPr>
        <w:t>.</w:t>
      </w:r>
      <w:proofErr w:type="gramEnd"/>
      <w:r w:rsidR="001C0C5D" w:rsidRPr="00C8141E">
        <w:rPr>
          <w:rFonts w:ascii="Times New Roman" w:hAnsi="Times New Roman" w:cs="Times New Roman"/>
          <w:sz w:val="24"/>
          <w:szCs w:val="24"/>
        </w:rPr>
        <w:t xml:space="preserve">  Pain is assessed </w:t>
      </w:r>
      <w:r w:rsidRPr="00C8141E">
        <w:rPr>
          <w:rFonts w:ascii="Times New Roman" w:hAnsi="Times New Roman" w:cs="Times New Roman"/>
          <w:sz w:val="24"/>
          <w:szCs w:val="24"/>
        </w:rPr>
        <w:t xml:space="preserve">in order to determine </w:t>
      </w:r>
      <w:r w:rsidR="003740CF" w:rsidRPr="00C8141E">
        <w:rPr>
          <w:rFonts w:ascii="Times New Roman" w:hAnsi="Times New Roman" w:cs="Times New Roman"/>
          <w:sz w:val="24"/>
          <w:szCs w:val="24"/>
        </w:rPr>
        <w:t>the client’s perception of her</w:t>
      </w:r>
      <w:r w:rsidRPr="00C8141E">
        <w:rPr>
          <w:rFonts w:ascii="Times New Roman" w:hAnsi="Times New Roman" w:cs="Times New Roman"/>
          <w:sz w:val="24"/>
          <w:szCs w:val="24"/>
        </w:rPr>
        <w:t xml:space="preserve"> own recovery and to add</w:t>
      </w:r>
      <w:r w:rsidR="003740CF" w:rsidRPr="00C8141E">
        <w:rPr>
          <w:rFonts w:ascii="Times New Roman" w:hAnsi="Times New Roman" w:cs="Times New Roman"/>
          <w:sz w:val="24"/>
          <w:szCs w:val="24"/>
        </w:rPr>
        <w:t>ress any underlying concerns she</w:t>
      </w:r>
      <w:r w:rsidRPr="00C8141E">
        <w:rPr>
          <w:rFonts w:ascii="Times New Roman" w:hAnsi="Times New Roman" w:cs="Times New Roman"/>
          <w:sz w:val="24"/>
          <w:szCs w:val="24"/>
        </w:rPr>
        <w:t xml:space="preserve"> may have regarding the pain that is present</w:t>
      </w:r>
      <w:r w:rsidR="003740CF" w:rsidRPr="00C8141E">
        <w:rPr>
          <w:rFonts w:ascii="Times New Roman" w:hAnsi="Times New Roman" w:cs="Times New Roman"/>
          <w:sz w:val="24"/>
          <w:szCs w:val="24"/>
        </w:rPr>
        <w:t xml:space="preserve">.  </w:t>
      </w:r>
      <w:r w:rsidR="005B4F2A" w:rsidRPr="00C8141E">
        <w:rPr>
          <w:rFonts w:ascii="Times New Roman" w:hAnsi="Times New Roman" w:cs="Times New Roman"/>
          <w:sz w:val="24"/>
          <w:szCs w:val="24"/>
        </w:rPr>
        <w:t>P</w:t>
      </w:r>
      <w:r w:rsidRPr="00C8141E">
        <w:rPr>
          <w:rFonts w:ascii="Times New Roman" w:hAnsi="Times New Roman" w:cs="Times New Roman"/>
          <w:sz w:val="24"/>
          <w:szCs w:val="24"/>
        </w:rPr>
        <w:t xml:space="preserve">ain </w:t>
      </w:r>
      <w:r w:rsidRPr="00C8141E">
        <w:rPr>
          <w:rFonts w:ascii="Times New Roman" w:hAnsi="Times New Roman" w:cs="Times New Roman"/>
          <w:sz w:val="24"/>
          <w:szCs w:val="24"/>
        </w:rPr>
        <w:lastRenderedPageBreak/>
        <w:t xml:space="preserve">management </w:t>
      </w:r>
      <w:r w:rsidR="003740CF" w:rsidRPr="00C8141E">
        <w:rPr>
          <w:rFonts w:ascii="Times New Roman" w:hAnsi="Times New Roman" w:cs="Times New Roman"/>
          <w:sz w:val="24"/>
          <w:szCs w:val="24"/>
        </w:rPr>
        <w:t>is employed i</w:t>
      </w:r>
      <w:r w:rsidRPr="00C8141E">
        <w:rPr>
          <w:rFonts w:ascii="Times New Roman" w:hAnsi="Times New Roman" w:cs="Times New Roman"/>
          <w:sz w:val="24"/>
          <w:szCs w:val="24"/>
        </w:rPr>
        <w:t xml:space="preserve">n the event </w:t>
      </w:r>
      <w:r w:rsidR="003740CF" w:rsidRPr="00C8141E">
        <w:rPr>
          <w:rFonts w:ascii="Times New Roman" w:hAnsi="Times New Roman" w:cs="Times New Roman"/>
          <w:sz w:val="24"/>
          <w:szCs w:val="24"/>
        </w:rPr>
        <w:t xml:space="preserve">that decreasing pain motivates the client to more fully engage in the therapy process. </w:t>
      </w:r>
      <w:r w:rsidR="00606386" w:rsidRPr="00C8141E">
        <w:rPr>
          <w:rFonts w:ascii="Times New Roman" w:hAnsi="Times New Roman" w:cs="Times New Roman"/>
          <w:sz w:val="24"/>
          <w:szCs w:val="24"/>
        </w:rPr>
        <w:t xml:space="preserve"> For instance, </w:t>
      </w:r>
      <w:r w:rsidRPr="00C8141E">
        <w:rPr>
          <w:rFonts w:ascii="Times New Roman" w:hAnsi="Times New Roman" w:cs="Times New Roman"/>
          <w:sz w:val="24"/>
          <w:szCs w:val="24"/>
        </w:rPr>
        <w:t>if the client understands the difference betwee</w:t>
      </w:r>
      <w:r w:rsidR="00FC5970" w:rsidRPr="00C8141E">
        <w:rPr>
          <w:rFonts w:ascii="Times New Roman" w:hAnsi="Times New Roman" w:cs="Times New Roman"/>
          <w:sz w:val="24"/>
          <w:szCs w:val="24"/>
        </w:rPr>
        <w:t>n good pain and bad pain, she can facilitate he</w:t>
      </w:r>
      <w:r w:rsidR="003740CF" w:rsidRPr="00C8141E">
        <w:rPr>
          <w:rFonts w:ascii="Times New Roman" w:hAnsi="Times New Roman" w:cs="Times New Roman"/>
          <w:sz w:val="24"/>
          <w:szCs w:val="24"/>
        </w:rPr>
        <w:t xml:space="preserve">r own recovery </w:t>
      </w:r>
      <w:r w:rsidRPr="00C8141E">
        <w:rPr>
          <w:rFonts w:ascii="Times New Roman" w:hAnsi="Times New Roman" w:cs="Times New Roman"/>
          <w:sz w:val="24"/>
          <w:szCs w:val="24"/>
        </w:rPr>
        <w:t>while</w:t>
      </w:r>
      <w:r w:rsidR="003740CF" w:rsidRPr="00C8141E">
        <w:rPr>
          <w:rFonts w:ascii="Times New Roman" w:hAnsi="Times New Roman" w:cs="Times New Roman"/>
          <w:sz w:val="24"/>
          <w:szCs w:val="24"/>
        </w:rPr>
        <w:t xml:space="preserve"> becoming mentally and emotionally prepared</w:t>
      </w:r>
      <w:r w:rsidRPr="00C8141E">
        <w:rPr>
          <w:rFonts w:ascii="Times New Roman" w:hAnsi="Times New Roman" w:cs="Times New Roman"/>
          <w:sz w:val="24"/>
          <w:szCs w:val="24"/>
        </w:rPr>
        <w:t xml:space="preserve"> for the durati</w:t>
      </w:r>
      <w:r w:rsidR="003740CF" w:rsidRPr="00C8141E">
        <w:rPr>
          <w:rFonts w:ascii="Times New Roman" w:hAnsi="Times New Roman" w:cs="Times New Roman"/>
          <w:sz w:val="24"/>
          <w:szCs w:val="24"/>
        </w:rPr>
        <w:t xml:space="preserve">on of the </w:t>
      </w:r>
      <w:r w:rsidR="00606386" w:rsidRPr="00C8141E">
        <w:rPr>
          <w:rFonts w:ascii="Times New Roman" w:hAnsi="Times New Roman" w:cs="Times New Roman"/>
          <w:sz w:val="24"/>
          <w:szCs w:val="24"/>
        </w:rPr>
        <w:t>therapy</w:t>
      </w:r>
      <w:r w:rsidR="003740CF" w:rsidRPr="00C8141E">
        <w:rPr>
          <w:rFonts w:ascii="Times New Roman" w:hAnsi="Times New Roman" w:cs="Times New Roman"/>
          <w:sz w:val="24"/>
          <w:szCs w:val="24"/>
        </w:rPr>
        <w:t xml:space="preserve"> process</w:t>
      </w:r>
      <w:r w:rsidR="002C34DF" w:rsidRPr="00C8141E">
        <w:rPr>
          <w:rFonts w:ascii="Times New Roman" w:hAnsi="Times New Roman" w:cs="Times New Roman"/>
          <w:sz w:val="24"/>
          <w:szCs w:val="24"/>
        </w:rPr>
        <w:t>.</w:t>
      </w:r>
      <w:r w:rsidR="003740CF" w:rsidRPr="00C8141E">
        <w:rPr>
          <w:rFonts w:ascii="Times New Roman" w:hAnsi="Times New Roman" w:cs="Times New Roman"/>
          <w:sz w:val="24"/>
          <w:szCs w:val="24"/>
        </w:rPr>
        <w:t xml:space="preserve"> </w:t>
      </w:r>
      <w:r w:rsidR="002C34DF" w:rsidRPr="00C8141E">
        <w:rPr>
          <w:rFonts w:ascii="Times New Roman" w:hAnsi="Times New Roman" w:cs="Times New Roman"/>
          <w:sz w:val="24"/>
          <w:szCs w:val="24"/>
        </w:rPr>
        <w:t xml:space="preserve"> </w:t>
      </w:r>
      <w:r w:rsidR="00606386" w:rsidRPr="00C8141E">
        <w:rPr>
          <w:rFonts w:ascii="Times New Roman" w:hAnsi="Times New Roman" w:cs="Times New Roman"/>
          <w:sz w:val="24"/>
          <w:szCs w:val="24"/>
        </w:rPr>
        <w:t>Cooper (2007) suggested that</w:t>
      </w:r>
      <w:r w:rsidR="002C34DF" w:rsidRPr="00C8141E">
        <w:rPr>
          <w:rFonts w:ascii="Times New Roman" w:hAnsi="Times New Roman" w:cs="Times New Roman"/>
          <w:sz w:val="24"/>
          <w:szCs w:val="24"/>
        </w:rPr>
        <w:t xml:space="preserve"> when tissues are stimulated by pain-free movement, favorable clinical responses such as lubri</w:t>
      </w:r>
      <w:r w:rsidR="007B3596">
        <w:rPr>
          <w:rFonts w:ascii="Times New Roman" w:hAnsi="Times New Roman" w:cs="Times New Roman"/>
          <w:sz w:val="24"/>
          <w:szCs w:val="24"/>
        </w:rPr>
        <w:t>cation and circulation that</w:t>
      </w:r>
      <w:r w:rsidR="002C34DF" w:rsidRPr="00C8141E">
        <w:rPr>
          <w:rFonts w:ascii="Times New Roman" w:hAnsi="Times New Roman" w:cs="Times New Roman"/>
          <w:sz w:val="24"/>
          <w:szCs w:val="24"/>
        </w:rPr>
        <w:t xml:space="preserve"> promote healing ensue</w:t>
      </w:r>
      <w:r w:rsidR="001C0C5D" w:rsidRPr="00C8141E">
        <w:rPr>
          <w:rFonts w:ascii="Times New Roman" w:hAnsi="Times New Roman" w:cs="Times New Roman"/>
          <w:sz w:val="24"/>
          <w:szCs w:val="24"/>
        </w:rPr>
        <w:t>.</w:t>
      </w:r>
      <w:r w:rsidR="003740CF" w:rsidRPr="00C8141E">
        <w:rPr>
          <w:rFonts w:ascii="Times New Roman" w:hAnsi="Times New Roman" w:cs="Times New Roman"/>
          <w:sz w:val="24"/>
          <w:szCs w:val="24"/>
        </w:rPr>
        <w:t xml:space="preserve">  Such responses enhance the healing process and lead to </w:t>
      </w:r>
      <w:r w:rsidR="007B3596" w:rsidRPr="00C8141E">
        <w:rPr>
          <w:rFonts w:ascii="Times New Roman" w:hAnsi="Times New Roman" w:cs="Times New Roman"/>
          <w:sz w:val="24"/>
          <w:szCs w:val="24"/>
        </w:rPr>
        <w:t>positive</w:t>
      </w:r>
      <w:r w:rsidR="003740CF" w:rsidRPr="00C8141E">
        <w:rPr>
          <w:rFonts w:ascii="Times New Roman" w:hAnsi="Times New Roman" w:cs="Times New Roman"/>
          <w:sz w:val="24"/>
          <w:szCs w:val="24"/>
        </w:rPr>
        <w:t xml:space="preserve"> outcomes for the client.</w:t>
      </w:r>
      <w:r w:rsidR="001C0C5D" w:rsidRPr="00C8141E">
        <w:rPr>
          <w:rFonts w:ascii="Times New Roman" w:hAnsi="Times New Roman" w:cs="Times New Roman"/>
          <w:sz w:val="24"/>
          <w:szCs w:val="24"/>
        </w:rPr>
        <w:t xml:space="preserve"> </w:t>
      </w:r>
    </w:p>
    <w:p w:rsidR="001C0C5D" w:rsidRPr="00C8141E" w:rsidRDefault="007524B9"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E</w:t>
      </w:r>
      <w:r w:rsidR="00211C48" w:rsidRPr="00C8141E">
        <w:rPr>
          <w:rFonts w:ascii="Times New Roman" w:hAnsi="Times New Roman" w:cs="Times New Roman"/>
          <w:b/>
          <w:sz w:val="24"/>
          <w:szCs w:val="24"/>
        </w:rPr>
        <w:t>dema</w:t>
      </w:r>
      <w:r w:rsidR="001C0C5D" w:rsidRPr="00C8141E">
        <w:rPr>
          <w:rFonts w:ascii="Times New Roman" w:hAnsi="Times New Roman" w:cs="Times New Roman"/>
          <w:sz w:val="24"/>
          <w:szCs w:val="24"/>
        </w:rPr>
        <w:t>.</w:t>
      </w:r>
      <w:proofErr w:type="gramEnd"/>
      <w:r w:rsidR="001C0C5D" w:rsidRPr="00C8141E">
        <w:rPr>
          <w:rFonts w:ascii="Times New Roman" w:hAnsi="Times New Roman" w:cs="Times New Roman"/>
          <w:sz w:val="24"/>
          <w:szCs w:val="24"/>
        </w:rPr>
        <w:t xml:space="preserve">  Edema is assessed</w:t>
      </w:r>
      <w:r w:rsidRPr="00C8141E">
        <w:rPr>
          <w:rFonts w:ascii="Times New Roman" w:hAnsi="Times New Roman" w:cs="Times New Roman"/>
          <w:sz w:val="24"/>
          <w:szCs w:val="24"/>
        </w:rPr>
        <w:t xml:space="preserve"> to ensure the client’s injury/repair is healing appropriately and is not in any way compromised</w:t>
      </w:r>
      <w:r w:rsidR="00813D92" w:rsidRPr="00C8141E">
        <w:rPr>
          <w:rFonts w:ascii="Times New Roman" w:hAnsi="Times New Roman" w:cs="Times New Roman"/>
          <w:sz w:val="24"/>
          <w:szCs w:val="24"/>
        </w:rPr>
        <w:t>.  The i</w:t>
      </w:r>
      <w:r w:rsidR="005C1F7A">
        <w:rPr>
          <w:rFonts w:ascii="Times New Roman" w:hAnsi="Times New Roman" w:cs="Times New Roman"/>
          <w:sz w:val="24"/>
          <w:szCs w:val="24"/>
        </w:rPr>
        <w:t xml:space="preserve">nitial assessment of edema </w:t>
      </w:r>
      <w:r w:rsidRPr="00C8141E">
        <w:rPr>
          <w:rFonts w:ascii="Times New Roman" w:hAnsi="Times New Roman" w:cs="Times New Roman"/>
          <w:sz w:val="24"/>
          <w:szCs w:val="24"/>
        </w:rPr>
        <w:t>establish</w:t>
      </w:r>
      <w:r w:rsidR="00813D92" w:rsidRPr="00C8141E">
        <w:rPr>
          <w:rFonts w:ascii="Times New Roman" w:hAnsi="Times New Roman" w:cs="Times New Roman"/>
          <w:sz w:val="24"/>
          <w:szCs w:val="24"/>
        </w:rPr>
        <w:t>es</w:t>
      </w:r>
      <w:r w:rsidRPr="00C8141E">
        <w:rPr>
          <w:rFonts w:ascii="Times New Roman" w:hAnsi="Times New Roman" w:cs="Times New Roman"/>
          <w:sz w:val="24"/>
          <w:szCs w:val="24"/>
        </w:rPr>
        <w:t xml:space="preserve"> a baseline measure for future observation of edema reduction as wound healing progresses</w:t>
      </w:r>
      <w:r w:rsidR="00813D92" w:rsidRPr="00C8141E">
        <w:rPr>
          <w:rFonts w:ascii="Times New Roman" w:hAnsi="Times New Roman" w:cs="Times New Roman"/>
          <w:sz w:val="24"/>
          <w:szCs w:val="24"/>
        </w:rPr>
        <w:t>.  Managing</w:t>
      </w:r>
      <w:r w:rsidR="001C0C5D" w:rsidRPr="00C8141E">
        <w:rPr>
          <w:rFonts w:ascii="Times New Roman" w:hAnsi="Times New Roman" w:cs="Times New Roman"/>
          <w:sz w:val="24"/>
          <w:szCs w:val="24"/>
        </w:rPr>
        <w:t xml:space="preserve"> edema decreas</w:t>
      </w:r>
      <w:r w:rsidR="00EA68BA">
        <w:rPr>
          <w:rFonts w:ascii="Times New Roman" w:hAnsi="Times New Roman" w:cs="Times New Roman"/>
          <w:sz w:val="24"/>
          <w:szCs w:val="24"/>
        </w:rPr>
        <w:t xml:space="preserve">es </w:t>
      </w:r>
      <w:r w:rsidR="00813D92" w:rsidRPr="00C8141E">
        <w:rPr>
          <w:rFonts w:ascii="Times New Roman" w:hAnsi="Times New Roman" w:cs="Times New Roman"/>
          <w:sz w:val="24"/>
          <w:szCs w:val="24"/>
        </w:rPr>
        <w:t xml:space="preserve">the </w:t>
      </w:r>
      <w:r w:rsidR="00EA68BA">
        <w:rPr>
          <w:rFonts w:ascii="Times New Roman" w:hAnsi="Times New Roman" w:cs="Times New Roman"/>
          <w:sz w:val="24"/>
          <w:szCs w:val="24"/>
        </w:rPr>
        <w:t xml:space="preserve">likelihood that </w:t>
      </w:r>
      <w:r w:rsidR="001C0C5D" w:rsidRPr="00C8141E">
        <w:rPr>
          <w:rFonts w:ascii="Times New Roman" w:hAnsi="Times New Roman" w:cs="Times New Roman"/>
          <w:sz w:val="24"/>
          <w:szCs w:val="24"/>
        </w:rPr>
        <w:t>scarring</w:t>
      </w:r>
      <w:r w:rsidR="00EA68BA">
        <w:rPr>
          <w:rFonts w:ascii="Times New Roman" w:hAnsi="Times New Roman" w:cs="Times New Roman"/>
          <w:sz w:val="24"/>
          <w:szCs w:val="24"/>
        </w:rPr>
        <w:t xml:space="preserve"> will develop adhesions to</w:t>
      </w:r>
      <w:r w:rsidR="001C0C5D" w:rsidRPr="00C8141E">
        <w:rPr>
          <w:rFonts w:ascii="Times New Roman" w:hAnsi="Times New Roman" w:cs="Times New Roman"/>
          <w:sz w:val="24"/>
          <w:szCs w:val="24"/>
        </w:rPr>
        <w:t xml:space="preserve"> the surrounding soft tissue (Cooper, 2007).</w:t>
      </w:r>
    </w:p>
    <w:p w:rsidR="001C0C5D" w:rsidRPr="00C8141E" w:rsidRDefault="007524B9"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b/>
          <w:sz w:val="24"/>
          <w:szCs w:val="24"/>
        </w:rPr>
        <w:t>S</w:t>
      </w:r>
      <w:r w:rsidR="00211C48" w:rsidRPr="00C8141E">
        <w:rPr>
          <w:rFonts w:ascii="Times New Roman" w:hAnsi="Times New Roman" w:cs="Times New Roman"/>
          <w:b/>
          <w:sz w:val="24"/>
          <w:szCs w:val="24"/>
        </w:rPr>
        <w:t>car management</w:t>
      </w:r>
      <w:r w:rsidR="001C0C5D" w:rsidRPr="00C8141E">
        <w:rPr>
          <w:rFonts w:ascii="Times New Roman" w:hAnsi="Times New Roman" w:cs="Times New Roman"/>
          <w:b/>
          <w:sz w:val="24"/>
          <w:szCs w:val="24"/>
        </w:rPr>
        <w:t>.</w:t>
      </w:r>
      <w:r w:rsidRPr="00C8141E">
        <w:rPr>
          <w:rFonts w:ascii="Times New Roman" w:hAnsi="Times New Roman" w:cs="Times New Roman"/>
          <w:sz w:val="24"/>
          <w:szCs w:val="24"/>
        </w:rPr>
        <w:t xml:space="preserve"> </w:t>
      </w:r>
      <w:r w:rsidR="001C0C5D" w:rsidRPr="00C8141E">
        <w:rPr>
          <w:rFonts w:ascii="Times New Roman" w:hAnsi="Times New Roman" w:cs="Times New Roman"/>
          <w:sz w:val="24"/>
          <w:szCs w:val="24"/>
        </w:rPr>
        <w:t xml:space="preserve"> Management of scars </w:t>
      </w:r>
      <w:r w:rsidRPr="00C8141E">
        <w:rPr>
          <w:rFonts w:ascii="Times New Roman" w:hAnsi="Times New Roman" w:cs="Times New Roman"/>
          <w:sz w:val="24"/>
          <w:szCs w:val="24"/>
        </w:rPr>
        <w:t>ensure</w:t>
      </w:r>
      <w:r w:rsidR="001C0C5D" w:rsidRPr="00C8141E">
        <w:rPr>
          <w:rFonts w:ascii="Times New Roman" w:hAnsi="Times New Roman" w:cs="Times New Roman"/>
          <w:sz w:val="24"/>
          <w:szCs w:val="24"/>
        </w:rPr>
        <w:t>s</w:t>
      </w:r>
      <w:r w:rsidRPr="00C8141E">
        <w:rPr>
          <w:rFonts w:ascii="Times New Roman" w:hAnsi="Times New Roman" w:cs="Times New Roman"/>
          <w:sz w:val="24"/>
          <w:szCs w:val="24"/>
        </w:rPr>
        <w:t xml:space="preserve"> </w:t>
      </w:r>
      <w:r w:rsidR="0094795E" w:rsidRPr="00C8141E">
        <w:rPr>
          <w:rFonts w:ascii="Times New Roman" w:hAnsi="Times New Roman" w:cs="Times New Roman"/>
          <w:sz w:val="24"/>
          <w:szCs w:val="24"/>
        </w:rPr>
        <w:t xml:space="preserve">clean healing of </w:t>
      </w:r>
      <w:r w:rsidR="00EA68BA">
        <w:rPr>
          <w:rFonts w:ascii="Times New Roman" w:hAnsi="Times New Roman" w:cs="Times New Roman"/>
          <w:sz w:val="24"/>
          <w:szCs w:val="24"/>
        </w:rPr>
        <w:t>the incision si</w:t>
      </w:r>
      <w:r w:rsidRPr="00C8141E">
        <w:rPr>
          <w:rFonts w:ascii="Times New Roman" w:hAnsi="Times New Roman" w:cs="Times New Roman"/>
          <w:sz w:val="24"/>
          <w:szCs w:val="24"/>
        </w:rPr>
        <w:t>t</w:t>
      </w:r>
      <w:r w:rsidR="00EA68BA">
        <w:rPr>
          <w:rFonts w:ascii="Times New Roman" w:hAnsi="Times New Roman" w:cs="Times New Roman"/>
          <w:sz w:val="24"/>
          <w:szCs w:val="24"/>
        </w:rPr>
        <w:t>e</w:t>
      </w:r>
      <w:r w:rsidR="0094795E" w:rsidRPr="00C8141E">
        <w:rPr>
          <w:rFonts w:ascii="Times New Roman" w:hAnsi="Times New Roman" w:cs="Times New Roman"/>
          <w:sz w:val="24"/>
          <w:szCs w:val="24"/>
        </w:rPr>
        <w:t xml:space="preserve"> and </w:t>
      </w:r>
      <w:r w:rsidR="00EA68BA">
        <w:rPr>
          <w:rFonts w:ascii="Times New Roman" w:hAnsi="Times New Roman" w:cs="Times New Roman"/>
          <w:sz w:val="24"/>
          <w:szCs w:val="24"/>
        </w:rPr>
        <w:t xml:space="preserve">provides an </w:t>
      </w:r>
      <w:r w:rsidR="0094795E" w:rsidRPr="00C8141E">
        <w:rPr>
          <w:rFonts w:ascii="Times New Roman" w:hAnsi="Times New Roman" w:cs="Times New Roman"/>
          <w:sz w:val="24"/>
          <w:szCs w:val="24"/>
        </w:rPr>
        <w:t>opportunity</w:t>
      </w:r>
      <w:r w:rsidRPr="00C8141E">
        <w:rPr>
          <w:rFonts w:ascii="Times New Roman" w:hAnsi="Times New Roman" w:cs="Times New Roman"/>
          <w:sz w:val="24"/>
          <w:szCs w:val="24"/>
        </w:rPr>
        <w:t xml:space="preserve"> to note the color, temperature, and texture of the scar</w:t>
      </w:r>
      <w:r w:rsidR="0094795E" w:rsidRPr="00C8141E">
        <w:rPr>
          <w:rFonts w:ascii="Times New Roman" w:hAnsi="Times New Roman" w:cs="Times New Roman"/>
          <w:sz w:val="24"/>
          <w:szCs w:val="24"/>
        </w:rPr>
        <w:t>.  Such observations are made</w:t>
      </w:r>
      <w:r w:rsidRPr="00C8141E">
        <w:rPr>
          <w:rFonts w:ascii="Times New Roman" w:hAnsi="Times New Roman" w:cs="Times New Roman"/>
          <w:sz w:val="24"/>
          <w:szCs w:val="24"/>
        </w:rPr>
        <w:t xml:space="preserve"> in an effort to prevent </w:t>
      </w:r>
      <w:r w:rsidR="00BD4E68" w:rsidRPr="00C8141E">
        <w:rPr>
          <w:rFonts w:ascii="Times New Roman" w:hAnsi="Times New Roman" w:cs="Times New Roman"/>
          <w:sz w:val="24"/>
          <w:szCs w:val="24"/>
        </w:rPr>
        <w:t xml:space="preserve">and/or manage potential </w:t>
      </w:r>
      <w:r w:rsidRPr="00C8141E">
        <w:rPr>
          <w:rFonts w:ascii="Times New Roman" w:hAnsi="Times New Roman" w:cs="Times New Roman"/>
          <w:sz w:val="24"/>
          <w:szCs w:val="24"/>
        </w:rPr>
        <w:t>complicati</w:t>
      </w:r>
      <w:r w:rsidR="00A477EF" w:rsidRPr="00C8141E">
        <w:rPr>
          <w:rFonts w:ascii="Times New Roman" w:hAnsi="Times New Roman" w:cs="Times New Roman"/>
          <w:sz w:val="24"/>
          <w:szCs w:val="24"/>
        </w:rPr>
        <w:t>ons such as infection or</w:t>
      </w:r>
      <w:r w:rsidRPr="00C8141E">
        <w:rPr>
          <w:rFonts w:ascii="Times New Roman" w:hAnsi="Times New Roman" w:cs="Times New Roman"/>
          <w:sz w:val="24"/>
          <w:szCs w:val="24"/>
        </w:rPr>
        <w:t xml:space="preserve"> </w:t>
      </w:r>
      <w:r w:rsidR="00BD4E68" w:rsidRPr="00C8141E">
        <w:rPr>
          <w:rFonts w:ascii="Times New Roman" w:hAnsi="Times New Roman" w:cs="Times New Roman"/>
          <w:sz w:val="24"/>
          <w:szCs w:val="24"/>
        </w:rPr>
        <w:t>hypertrophic scarring</w:t>
      </w:r>
      <w:r w:rsidR="001C0C5D" w:rsidRPr="00C8141E">
        <w:rPr>
          <w:rFonts w:ascii="Times New Roman" w:hAnsi="Times New Roman" w:cs="Times New Roman"/>
          <w:sz w:val="24"/>
          <w:szCs w:val="24"/>
        </w:rPr>
        <w:t xml:space="preserve">.  </w:t>
      </w:r>
      <w:r w:rsidR="0094795E" w:rsidRPr="00C8141E">
        <w:rPr>
          <w:rFonts w:ascii="Times New Roman" w:hAnsi="Times New Roman" w:cs="Times New Roman"/>
          <w:sz w:val="24"/>
          <w:szCs w:val="24"/>
        </w:rPr>
        <w:t>Furthermore</w:t>
      </w:r>
      <w:r w:rsidR="00FC5970" w:rsidRPr="00C8141E">
        <w:rPr>
          <w:rFonts w:ascii="Times New Roman" w:hAnsi="Times New Roman" w:cs="Times New Roman"/>
          <w:sz w:val="24"/>
          <w:szCs w:val="24"/>
        </w:rPr>
        <w:t>,</w:t>
      </w:r>
      <w:r w:rsidR="001C0C5D" w:rsidRPr="00C8141E">
        <w:rPr>
          <w:rFonts w:ascii="Times New Roman" w:hAnsi="Times New Roman" w:cs="Times New Roman"/>
          <w:sz w:val="24"/>
          <w:szCs w:val="24"/>
        </w:rPr>
        <w:t xml:space="preserve"> scars are regularly monitored for signs of adhesion to the underlying soft tissue (Cooper, 2007)</w:t>
      </w:r>
      <w:r w:rsidR="00FC5970" w:rsidRPr="00C8141E">
        <w:rPr>
          <w:rFonts w:ascii="Times New Roman" w:hAnsi="Times New Roman" w:cs="Times New Roman"/>
          <w:sz w:val="24"/>
          <w:szCs w:val="24"/>
        </w:rPr>
        <w:t xml:space="preserve">.  </w:t>
      </w:r>
      <w:r w:rsidR="0094795E" w:rsidRPr="00C8141E">
        <w:rPr>
          <w:rFonts w:ascii="Times New Roman" w:hAnsi="Times New Roman" w:cs="Times New Roman"/>
          <w:sz w:val="24"/>
          <w:szCs w:val="24"/>
        </w:rPr>
        <w:t>The development of a</w:t>
      </w:r>
      <w:r w:rsidR="00FC5970" w:rsidRPr="00C8141E">
        <w:rPr>
          <w:rFonts w:ascii="Times New Roman" w:hAnsi="Times New Roman" w:cs="Times New Roman"/>
          <w:sz w:val="24"/>
          <w:szCs w:val="24"/>
        </w:rPr>
        <w:t xml:space="preserve">dhesions </w:t>
      </w:r>
      <w:r w:rsidR="0094795E" w:rsidRPr="00C8141E">
        <w:rPr>
          <w:rFonts w:ascii="Times New Roman" w:hAnsi="Times New Roman" w:cs="Times New Roman"/>
          <w:sz w:val="24"/>
          <w:szCs w:val="24"/>
        </w:rPr>
        <w:t>typically results in</w:t>
      </w:r>
      <w:r w:rsidR="00FC5970" w:rsidRPr="00C8141E">
        <w:rPr>
          <w:rFonts w:ascii="Times New Roman" w:hAnsi="Times New Roman" w:cs="Times New Roman"/>
          <w:sz w:val="24"/>
          <w:szCs w:val="24"/>
        </w:rPr>
        <w:t xml:space="preserve"> limit</w:t>
      </w:r>
      <w:r w:rsidR="0094795E" w:rsidRPr="00C8141E">
        <w:rPr>
          <w:rFonts w:ascii="Times New Roman" w:hAnsi="Times New Roman" w:cs="Times New Roman"/>
          <w:sz w:val="24"/>
          <w:szCs w:val="24"/>
        </w:rPr>
        <w:t>ation</w:t>
      </w:r>
      <w:r w:rsidR="00FC5970" w:rsidRPr="00C8141E">
        <w:rPr>
          <w:rFonts w:ascii="Times New Roman" w:hAnsi="Times New Roman" w:cs="Times New Roman"/>
          <w:sz w:val="24"/>
          <w:szCs w:val="24"/>
        </w:rPr>
        <w:t>s to</w:t>
      </w:r>
      <w:r w:rsidR="0094795E" w:rsidRPr="00C8141E">
        <w:rPr>
          <w:rFonts w:ascii="Times New Roman" w:hAnsi="Times New Roman" w:cs="Times New Roman"/>
          <w:sz w:val="24"/>
          <w:szCs w:val="24"/>
        </w:rPr>
        <w:t xml:space="preserve"> the client’s</w:t>
      </w:r>
      <w:r w:rsidR="001C0C5D" w:rsidRPr="00C8141E">
        <w:rPr>
          <w:rFonts w:ascii="Times New Roman" w:hAnsi="Times New Roman" w:cs="Times New Roman"/>
          <w:sz w:val="24"/>
          <w:szCs w:val="24"/>
        </w:rPr>
        <w:t xml:space="preserve"> ROM </w:t>
      </w:r>
      <w:r w:rsidR="0094795E" w:rsidRPr="00C8141E">
        <w:rPr>
          <w:rFonts w:ascii="Times New Roman" w:hAnsi="Times New Roman" w:cs="Times New Roman"/>
          <w:sz w:val="24"/>
          <w:szCs w:val="24"/>
        </w:rPr>
        <w:t xml:space="preserve">and </w:t>
      </w:r>
      <w:r w:rsidR="00FC5970" w:rsidRPr="00C8141E">
        <w:rPr>
          <w:rFonts w:ascii="Times New Roman" w:hAnsi="Times New Roman" w:cs="Times New Roman"/>
          <w:sz w:val="24"/>
          <w:szCs w:val="24"/>
        </w:rPr>
        <w:t xml:space="preserve">in turn </w:t>
      </w:r>
      <w:r w:rsidR="0094795E" w:rsidRPr="00C8141E">
        <w:rPr>
          <w:rFonts w:ascii="Times New Roman" w:hAnsi="Times New Roman" w:cs="Times New Roman"/>
          <w:sz w:val="24"/>
          <w:szCs w:val="24"/>
        </w:rPr>
        <w:t>to</w:t>
      </w:r>
      <w:r w:rsidR="001C0C5D" w:rsidRPr="00C8141E">
        <w:rPr>
          <w:rFonts w:ascii="Times New Roman" w:hAnsi="Times New Roman" w:cs="Times New Roman"/>
          <w:sz w:val="24"/>
          <w:szCs w:val="24"/>
        </w:rPr>
        <w:t xml:space="preserve"> </w:t>
      </w:r>
      <w:r w:rsidR="00FC5970" w:rsidRPr="00C8141E">
        <w:rPr>
          <w:rFonts w:ascii="Times New Roman" w:hAnsi="Times New Roman" w:cs="Times New Roman"/>
          <w:sz w:val="24"/>
          <w:szCs w:val="24"/>
        </w:rPr>
        <w:t>the</w:t>
      </w:r>
      <w:r w:rsidR="001C0C5D" w:rsidRPr="00C8141E">
        <w:rPr>
          <w:rFonts w:ascii="Times New Roman" w:hAnsi="Times New Roman" w:cs="Times New Roman"/>
          <w:sz w:val="24"/>
          <w:szCs w:val="24"/>
        </w:rPr>
        <w:t xml:space="preserve"> </w:t>
      </w:r>
      <w:r w:rsidR="00FC5970" w:rsidRPr="00C8141E">
        <w:rPr>
          <w:rFonts w:ascii="Times New Roman" w:hAnsi="Times New Roman" w:cs="Times New Roman"/>
          <w:sz w:val="24"/>
          <w:szCs w:val="24"/>
        </w:rPr>
        <w:t>client</w:t>
      </w:r>
      <w:r w:rsidR="001C0C5D" w:rsidRPr="00C8141E">
        <w:rPr>
          <w:rFonts w:ascii="Times New Roman" w:hAnsi="Times New Roman" w:cs="Times New Roman"/>
          <w:sz w:val="24"/>
          <w:szCs w:val="24"/>
        </w:rPr>
        <w:t>’s overall function.</w:t>
      </w:r>
    </w:p>
    <w:p w:rsidR="001C0C5D" w:rsidRPr="00C8141E" w:rsidRDefault="003740CF"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Passive and Active ROM.</w:t>
      </w:r>
      <w:proofErr w:type="gramEnd"/>
      <w:r w:rsidR="001C0C5D" w:rsidRPr="00C8141E">
        <w:rPr>
          <w:rFonts w:ascii="Times New Roman" w:hAnsi="Times New Roman" w:cs="Times New Roman"/>
          <w:sz w:val="24"/>
          <w:szCs w:val="24"/>
        </w:rPr>
        <w:t xml:space="preserve">  ROM is performed o</w:t>
      </w:r>
      <w:r w:rsidR="00A477EF" w:rsidRPr="00C8141E">
        <w:rPr>
          <w:rFonts w:ascii="Times New Roman" w:hAnsi="Times New Roman" w:cs="Times New Roman"/>
          <w:sz w:val="24"/>
          <w:szCs w:val="24"/>
        </w:rPr>
        <w:t>nly in the direction of the repaired tendon, in order to determine the presence of adhesions; if adhesions are present,</w:t>
      </w:r>
      <w:r w:rsidR="000F4069" w:rsidRPr="00C8141E">
        <w:rPr>
          <w:rFonts w:ascii="Times New Roman" w:hAnsi="Times New Roman" w:cs="Times New Roman"/>
          <w:sz w:val="24"/>
          <w:szCs w:val="24"/>
        </w:rPr>
        <w:t xml:space="preserve"> the therapist may decide to apply</w:t>
      </w:r>
      <w:r w:rsidR="005C1F7A">
        <w:rPr>
          <w:rFonts w:ascii="Times New Roman" w:hAnsi="Times New Roman" w:cs="Times New Roman"/>
          <w:sz w:val="24"/>
          <w:szCs w:val="24"/>
        </w:rPr>
        <w:t xml:space="preserve"> tension to the si</w:t>
      </w:r>
      <w:r w:rsidR="00A477EF" w:rsidRPr="00C8141E">
        <w:rPr>
          <w:rFonts w:ascii="Times New Roman" w:hAnsi="Times New Roman" w:cs="Times New Roman"/>
          <w:sz w:val="24"/>
          <w:szCs w:val="24"/>
        </w:rPr>
        <w:t>t</w:t>
      </w:r>
      <w:r w:rsidR="005C1F7A">
        <w:rPr>
          <w:rFonts w:ascii="Times New Roman" w:hAnsi="Times New Roman" w:cs="Times New Roman"/>
          <w:sz w:val="24"/>
          <w:szCs w:val="24"/>
        </w:rPr>
        <w:t>e</w:t>
      </w:r>
      <w:r w:rsidR="00A477EF" w:rsidRPr="00C8141E">
        <w:rPr>
          <w:rFonts w:ascii="Times New Roman" w:hAnsi="Times New Roman" w:cs="Times New Roman"/>
          <w:sz w:val="24"/>
          <w:szCs w:val="24"/>
        </w:rPr>
        <w:t xml:space="preserve"> in order to “break up” the scar</w:t>
      </w:r>
      <w:r w:rsidR="000F4069" w:rsidRPr="00C8141E">
        <w:rPr>
          <w:rFonts w:ascii="Times New Roman" w:hAnsi="Times New Roman" w:cs="Times New Roman"/>
          <w:sz w:val="24"/>
          <w:szCs w:val="24"/>
        </w:rPr>
        <w:t xml:space="preserve"> tissue</w:t>
      </w:r>
      <w:r w:rsidR="00A477EF" w:rsidRPr="00C8141E">
        <w:rPr>
          <w:rFonts w:ascii="Times New Roman" w:hAnsi="Times New Roman" w:cs="Times New Roman"/>
          <w:sz w:val="24"/>
          <w:szCs w:val="24"/>
        </w:rPr>
        <w:t xml:space="preserve"> and to improve proximal </w:t>
      </w:r>
      <w:r w:rsidR="001C0C5D" w:rsidRPr="00C8141E">
        <w:rPr>
          <w:rFonts w:ascii="Times New Roman" w:hAnsi="Times New Roman" w:cs="Times New Roman"/>
          <w:sz w:val="24"/>
          <w:szCs w:val="24"/>
        </w:rPr>
        <w:t>gliding of the tendon</w:t>
      </w:r>
      <w:r w:rsidRPr="00C8141E">
        <w:rPr>
          <w:rFonts w:ascii="Times New Roman" w:hAnsi="Times New Roman" w:cs="Times New Roman"/>
          <w:sz w:val="24"/>
          <w:szCs w:val="24"/>
        </w:rPr>
        <w:t xml:space="preserve"> (Cooper, 2007)</w:t>
      </w:r>
      <w:r w:rsidR="001C0C5D" w:rsidRPr="00C8141E">
        <w:rPr>
          <w:rFonts w:ascii="Times New Roman" w:hAnsi="Times New Roman" w:cs="Times New Roman"/>
          <w:sz w:val="24"/>
          <w:szCs w:val="24"/>
        </w:rPr>
        <w:t xml:space="preserve">.  ROM exercises are utilized to prevent advanced </w:t>
      </w:r>
      <w:r w:rsidR="00831063" w:rsidRPr="00C8141E">
        <w:rPr>
          <w:rFonts w:ascii="Times New Roman" w:hAnsi="Times New Roman" w:cs="Times New Roman"/>
          <w:sz w:val="24"/>
          <w:szCs w:val="24"/>
        </w:rPr>
        <w:lastRenderedPageBreak/>
        <w:t>s</w:t>
      </w:r>
      <w:r w:rsidR="001C0C5D" w:rsidRPr="00C8141E">
        <w:rPr>
          <w:rFonts w:ascii="Times New Roman" w:hAnsi="Times New Roman" w:cs="Times New Roman"/>
          <w:sz w:val="24"/>
          <w:szCs w:val="24"/>
        </w:rPr>
        <w:t>tiffening of immobilized structures for better success in meeting therapy goals relative to increased or regained function.</w:t>
      </w:r>
    </w:p>
    <w:p w:rsidR="00990C6C" w:rsidRPr="00C8141E" w:rsidRDefault="00990C6C" w:rsidP="00C8141E">
      <w:pPr>
        <w:spacing w:after="0" w:line="480" w:lineRule="auto"/>
        <w:ind w:firstLine="720"/>
        <w:rPr>
          <w:rFonts w:ascii="Times New Roman" w:hAnsi="Times New Roman" w:cs="Times New Roman"/>
          <w:b/>
          <w:sz w:val="24"/>
          <w:szCs w:val="24"/>
        </w:rPr>
      </w:pPr>
      <w:proofErr w:type="gramStart"/>
      <w:r w:rsidRPr="00C8141E">
        <w:rPr>
          <w:rFonts w:ascii="Times New Roman" w:hAnsi="Times New Roman" w:cs="Times New Roman"/>
          <w:b/>
          <w:i/>
          <w:sz w:val="24"/>
          <w:szCs w:val="24"/>
        </w:rPr>
        <w:t>Precaution.</w:t>
      </w:r>
      <w:proofErr w:type="gramEnd"/>
      <w:r w:rsidRPr="00C8141E">
        <w:rPr>
          <w:rFonts w:ascii="Times New Roman" w:hAnsi="Times New Roman" w:cs="Times New Roman"/>
          <w:b/>
          <w:i/>
          <w:sz w:val="24"/>
          <w:szCs w:val="24"/>
        </w:rPr>
        <w:t xml:space="preserve">  </w:t>
      </w:r>
      <w:r w:rsidRPr="00C8141E">
        <w:rPr>
          <w:rFonts w:ascii="Times New Roman" w:hAnsi="Times New Roman" w:cs="Times New Roman"/>
          <w:sz w:val="24"/>
          <w:szCs w:val="24"/>
        </w:rPr>
        <w:t xml:space="preserve">It is pertinent to note that resistance to a repaired flexor tendon is deferred for as long as possible, providing active motion of the tendon is present (Cooper, 2007). </w:t>
      </w:r>
      <w:r w:rsidR="003740CF" w:rsidRPr="00C8141E">
        <w:rPr>
          <w:rFonts w:ascii="Times New Roman" w:hAnsi="Times New Roman" w:cs="Times New Roman"/>
          <w:sz w:val="24"/>
          <w:szCs w:val="24"/>
        </w:rPr>
        <w:t xml:space="preserve"> </w:t>
      </w:r>
      <w:r w:rsidR="0094795E" w:rsidRPr="00C8141E">
        <w:rPr>
          <w:rFonts w:ascii="Times New Roman" w:hAnsi="Times New Roman" w:cs="Times New Roman"/>
          <w:sz w:val="24"/>
          <w:szCs w:val="24"/>
        </w:rPr>
        <w:t xml:space="preserve">Active motion indicates the </w:t>
      </w:r>
      <w:r w:rsidRPr="00C8141E">
        <w:rPr>
          <w:rFonts w:ascii="Times New Roman" w:hAnsi="Times New Roman" w:cs="Times New Roman"/>
          <w:sz w:val="24"/>
          <w:szCs w:val="24"/>
        </w:rPr>
        <w:t xml:space="preserve">absence of adhesions </w:t>
      </w:r>
      <w:r w:rsidR="00EA68BA">
        <w:rPr>
          <w:rFonts w:ascii="Times New Roman" w:hAnsi="Times New Roman" w:cs="Times New Roman"/>
          <w:sz w:val="24"/>
          <w:szCs w:val="24"/>
        </w:rPr>
        <w:t xml:space="preserve">and </w:t>
      </w:r>
      <w:r w:rsidRPr="00C8141E">
        <w:rPr>
          <w:rFonts w:ascii="Times New Roman" w:hAnsi="Times New Roman" w:cs="Times New Roman"/>
          <w:sz w:val="24"/>
          <w:szCs w:val="24"/>
        </w:rPr>
        <w:t xml:space="preserve">allows for deferred application of tension until the tendon is near or at full tensile strength.  </w:t>
      </w:r>
      <w:r w:rsidR="00077622" w:rsidRPr="00C8141E">
        <w:rPr>
          <w:rFonts w:ascii="Times New Roman" w:hAnsi="Times New Roman" w:cs="Times New Roman"/>
          <w:sz w:val="24"/>
          <w:szCs w:val="24"/>
        </w:rPr>
        <w:t>Early application of tension is indicated</w:t>
      </w:r>
      <w:r w:rsidR="00EA68BA">
        <w:rPr>
          <w:rFonts w:ascii="Times New Roman" w:hAnsi="Times New Roman" w:cs="Times New Roman"/>
          <w:sz w:val="24"/>
          <w:szCs w:val="24"/>
        </w:rPr>
        <w:t>, however,</w:t>
      </w:r>
      <w:r w:rsidR="00077622" w:rsidRPr="00C8141E">
        <w:rPr>
          <w:rFonts w:ascii="Times New Roman" w:hAnsi="Times New Roman" w:cs="Times New Roman"/>
          <w:sz w:val="24"/>
          <w:szCs w:val="24"/>
        </w:rPr>
        <w:t xml:space="preserve"> when </w:t>
      </w:r>
      <w:r w:rsidR="0094795E" w:rsidRPr="00C8141E">
        <w:rPr>
          <w:rFonts w:ascii="Times New Roman" w:hAnsi="Times New Roman" w:cs="Times New Roman"/>
          <w:sz w:val="24"/>
          <w:szCs w:val="24"/>
        </w:rPr>
        <w:t>adhesion</w:t>
      </w:r>
      <w:r w:rsidRPr="00C8141E">
        <w:rPr>
          <w:rFonts w:ascii="Times New Roman" w:hAnsi="Times New Roman" w:cs="Times New Roman"/>
          <w:sz w:val="24"/>
          <w:szCs w:val="24"/>
        </w:rPr>
        <w:t>s</w:t>
      </w:r>
      <w:r w:rsidR="0094795E" w:rsidRPr="00C8141E">
        <w:rPr>
          <w:rFonts w:ascii="Times New Roman" w:hAnsi="Times New Roman" w:cs="Times New Roman"/>
          <w:sz w:val="24"/>
          <w:szCs w:val="24"/>
        </w:rPr>
        <w:t xml:space="preserve"> develop</w:t>
      </w:r>
      <w:r w:rsidR="00F70A03" w:rsidRPr="00C8141E">
        <w:rPr>
          <w:rFonts w:ascii="Times New Roman" w:hAnsi="Times New Roman" w:cs="Times New Roman"/>
          <w:sz w:val="24"/>
          <w:szCs w:val="24"/>
        </w:rPr>
        <w:t xml:space="preserve"> during the early, intermediate phase of tendon healing</w:t>
      </w:r>
      <w:r w:rsidR="00855F93">
        <w:rPr>
          <w:rFonts w:ascii="Times New Roman" w:hAnsi="Times New Roman" w:cs="Times New Roman"/>
          <w:sz w:val="24"/>
          <w:szCs w:val="24"/>
        </w:rPr>
        <w:t>.  Tension is used t</w:t>
      </w:r>
      <w:r w:rsidR="0094795E" w:rsidRPr="00C8141E">
        <w:rPr>
          <w:rFonts w:ascii="Times New Roman" w:hAnsi="Times New Roman" w:cs="Times New Roman"/>
          <w:sz w:val="24"/>
          <w:szCs w:val="24"/>
        </w:rPr>
        <w:t xml:space="preserve">o </w:t>
      </w:r>
      <w:r w:rsidR="00855F93">
        <w:rPr>
          <w:rFonts w:ascii="Times New Roman" w:hAnsi="Times New Roman" w:cs="Times New Roman"/>
          <w:sz w:val="24"/>
          <w:szCs w:val="24"/>
        </w:rPr>
        <w:t xml:space="preserve">achieve proper tendon gliding </w:t>
      </w:r>
      <w:r w:rsidR="004B3BC5">
        <w:rPr>
          <w:rFonts w:ascii="Times New Roman" w:hAnsi="Times New Roman" w:cs="Times New Roman"/>
          <w:sz w:val="24"/>
          <w:szCs w:val="24"/>
        </w:rPr>
        <w:t xml:space="preserve">and </w:t>
      </w:r>
      <w:r w:rsidR="00855F93">
        <w:rPr>
          <w:rFonts w:ascii="Times New Roman" w:hAnsi="Times New Roman" w:cs="Times New Roman"/>
          <w:sz w:val="24"/>
          <w:szCs w:val="24"/>
        </w:rPr>
        <w:t xml:space="preserve">to </w:t>
      </w:r>
      <w:r w:rsidR="0094795E" w:rsidRPr="00C8141E">
        <w:rPr>
          <w:rFonts w:ascii="Times New Roman" w:hAnsi="Times New Roman" w:cs="Times New Roman"/>
          <w:sz w:val="24"/>
          <w:szCs w:val="24"/>
        </w:rPr>
        <w:t>prevent permanent shortening of the tendon</w:t>
      </w:r>
      <w:r w:rsidR="00F70A03" w:rsidRPr="00C8141E">
        <w:rPr>
          <w:rFonts w:ascii="Times New Roman" w:hAnsi="Times New Roman" w:cs="Times New Roman"/>
          <w:sz w:val="24"/>
          <w:szCs w:val="24"/>
        </w:rPr>
        <w:t>, los</w:t>
      </w:r>
      <w:r w:rsidR="004B3BC5">
        <w:rPr>
          <w:rFonts w:ascii="Times New Roman" w:hAnsi="Times New Roman" w:cs="Times New Roman"/>
          <w:sz w:val="24"/>
          <w:szCs w:val="24"/>
        </w:rPr>
        <w:t xml:space="preserve">s of ROM, or </w:t>
      </w:r>
      <w:r w:rsidR="00855F93">
        <w:rPr>
          <w:rFonts w:ascii="Times New Roman" w:hAnsi="Times New Roman" w:cs="Times New Roman"/>
          <w:sz w:val="24"/>
          <w:szCs w:val="24"/>
        </w:rPr>
        <w:t>decreased function</w:t>
      </w:r>
      <w:r w:rsidR="00077622" w:rsidRPr="00C8141E">
        <w:rPr>
          <w:rFonts w:ascii="Times New Roman" w:hAnsi="Times New Roman" w:cs="Times New Roman"/>
          <w:sz w:val="24"/>
          <w:szCs w:val="24"/>
        </w:rPr>
        <w:t>; therefore, the c</w:t>
      </w:r>
      <w:r w:rsidR="00F70A03" w:rsidRPr="00C8141E">
        <w:rPr>
          <w:rFonts w:ascii="Times New Roman" w:hAnsi="Times New Roman" w:cs="Times New Roman"/>
          <w:sz w:val="24"/>
          <w:szCs w:val="24"/>
        </w:rPr>
        <w:t>lient</w:t>
      </w:r>
      <w:r w:rsidR="00077622" w:rsidRPr="00C8141E">
        <w:rPr>
          <w:rFonts w:ascii="Times New Roman" w:hAnsi="Times New Roman" w:cs="Times New Roman"/>
          <w:sz w:val="24"/>
          <w:szCs w:val="24"/>
        </w:rPr>
        <w:t xml:space="preserve"> is encouraged to </w:t>
      </w:r>
      <w:r w:rsidR="00F70A03" w:rsidRPr="00C8141E">
        <w:rPr>
          <w:rFonts w:ascii="Times New Roman" w:hAnsi="Times New Roman" w:cs="Times New Roman"/>
          <w:sz w:val="24"/>
          <w:szCs w:val="24"/>
        </w:rPr>
        <w:t>engage in</w:t>
      </w:r>
      <w:r w:rsidRPr="00C8141E">
        <w:rPr>
          <w:rFonts w:ascii="Times New Roman" w:hAnsi="Times New Roman" w:cs="Times New Roman"/>
          <w:sz w:val="24"/>
          <w:szCs w:val="24"/>
        </w:rPr>
        <w:t xml:space="preserve"> grasp and/or pinch</w:t>
      </w:r>
      <w:r w:rsidR="0094795E" w:rsidRPr="00C8141E">
        <w:rPr>
          <w:rFonts w:ascii="Times New Roman" w:hAnsi="Times New Roman" w:cs="Times New Roman"/>
          <w:sz w:val="24"/>
          <w:szCs w:val="24"/>
        </w:rPr>
        <w:t xml:space="preserve"> activities</w:t>
      </w:r>
      <w:r w:rsidRPr="00C8141E">
        <w:rPr>
          <w:rFonts w:ascii="Times New Roman" w:hAnsi="Times New Roman" w:cs="Times New Roman"/>
          <w:sz w:val="24"/>
          <w:szCs w:val="24"/>
        </w:rPr>
        <w:t xml:space="preserve"> pr</w:t>
      </w:r>
      <w:r w:rsidR="0094795E" w:rsidRPr="00C8141E">
        <w:rPr>
          <w:rFonts w:ascii="Times New Roman" w:hAnsi="Times New Roman" w:cs="Times New Roman"/>
          <w:sz w:val="24"/>
          <w:szCs w:val="24"/>
        </w:rPr>
        <w:t>ior</w:t>
      </w:r>
      <w:r w:rsidR="00F70A03" w:rsidRPr="00C8141E">
        <w:rPr>
          <w:rFonts w:ascii="Times New Roman" w:hAnsi="Times New Roman" w:cs="Times New Roman"/>
          <w:sz w:val="24"/>
          <w:szCs w:val="24"/>
        </w:rPr>
        <w:t xml:space="preserve"> to the repaired tendon reaching </w:t>
      </w:r>
      <w:r w:rsidRPr="00C8141E">
        <w:rPr>
          <w:rFonts w:ascii="Times New Roman" w:hAnsi="Times New Roman" w:cs="Times New Roman"/>
          <w:sz w:val="24"/>
          <w:szCs w:val="24"/>
        </w:rPr>
        <w:t xml:space="preserve">full </w:t>
      </w:r>
      <w:r w:rsidR="0094795E" w:rsidRPr="00C8141E">
        <w:rPr>
          <w:rFonts w:ascii="Times New Roman" w:hAnsi="Times New Roman" w:cs="Times New Roman"/>
          <w:sz w:val="24"/>
          <w:szCs w:val="24"/>
        </w:rPr>
        <w:t>tensile</w:t>
      </w:r>
      <w:r w:rsidRPr="00C8141E">
        <w:rPr>
          <w:rFonts w:ascii="Times New Roman" w:hAnsi="Times New Roman" w:cs="Times New Roman"/>
          <w:sz w:val="24"/>
          <w:szCs w:val="24"/>
        </w:rPr>
        <w:t xml:space="preserve"> strength. </w:t>
      </w:r>
      <w:r w:rsidR="003740CF" w:rsidRPr="00C8141E">
        <w:rPr>
          <w:rFonts w:ascii="Times New Roman" w:hAnsi="Times New Roman" w:cs="Times New Roman"/>
          <w:sz w:val="24"/>
          <w:szCs w:val="24"/>
        </w:rPr>
        <w:t xml:space="preserve"> </w:t>
      </w:r>
      <w:r w:rsidRPr="00C8141E">
        <w:rPr>
          <w:rFonts w:ascii="Times New Roman" w:hAnsi="Times New Roman" w:cs="Times New Roman"/>
          <w:sz w:val="24"/>
          <w:szCs w:val="24"/>
        </w:rPr>
        <w:t>Caution should be taken when applying resistance/tension to a repaired tendon that is in the early, intermediate phase of the healing process, so as not to rupture the tendon repair.</w:t>
      </w:r>
    </w:p>
    <w:p w:rsidR="00580A77" w:rsidRPr="00C8141E" w:rsidRDefault="001B1460"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b/>
          <w:sz w:val="24"/>
          <w:szCs w:val="24"/>
        </w:rPr>
        <w:t>F</w:t>
      </w:r>
      <w:r w:rsidR="00211C48" w:rsidRPr="00C8141E">
        <w:rPr>
          <w:rFonts w:ascii="Times New Roman" w:hAnsi="Times New Roman" w:cs="Times New Roman"/>
          <w:b/>
          <w:sz w:val="24"/>
          <w:szCs w:val="24"/>
        </w:rPr>
        <w:t>unction</w:t>
      </w:r>
      <w:r w:rsidR="00077622" w:rsidRPr="00C8141E">
        <w:rPr>
          <w:rFonts w:ascii="Times New Roman" w:hAnsi="Times New Roman" w:cs="Times New Roman"/>
          <w:sz w:val="24"/>
          <w:szCs w:val="24"/>
        </w:rPr>
        <w:t>.  T</w:t>
      </w:r>
      <w:r w:rsidR="00211C48" w:rsidRPr="00C8141E">
        <w:rPr>
          <w:rFonts w:ascii="Times New Roman" w:hAnsi="Times New Roman" w:cs="Times New Roman"/>
          <w:sz w:val="24"/>
          <w:szCs w:val="24"/>
        </w:rPr>
        <w:t>he Occupational T</w:t>
      </w:r>
      <w:r w:rsidR="001C0C5D" w:rsidRPr="00C8141E">
        <w:rPr>
          <w:rFonts w:ascii="Times New Roman" w:hAnsi="Times New Roman" w:cs="Times New Roman"/>
          <w:sz w:val="24"/>
          <w:szCs w:val="24"/>
        </w:rPr>
        <w:t>herapy School Skills Assessment</w:t>
      </w:r>
      <w:r w:rsidR="00077622" w:rsidRPr="00C8141E">
        <w:rPr>
          <w:rFonts w:ascii="Times New Roman" w:hAnsi="Times New Roman" w:cs="Times New Roman"/>
          <w:sz w:val="24"/>
          <w:szCs w:val="24"/>
        </w:rPr>
        <w:t xml:space="preserve"> was chosen by the therapist to </w:t>
      </w:r>
      <w:r w:rsidR="001C0C5D" w:rsidRPr="00C8141E">
        <w:rPr>
          <w:rFonts w:ascii="Times New Roman" w:hAnsi="Times New Roman" w:cs="Times New Roman"/>
          <w:sz w:val="24"/>
          <w:szCs w:val="24"/>
        </w:rPr>
        <w:t>assess</w:t>
      </w:r>
      <w:r w:rsidR="00077622" w:rsidRPr="00C8141E">
        <w:rPr>
          <w:rFonts w:ascii="Times New Roman" w:hAnsi="Times New Roman" w:cs="Times New Roman"/>
          <w:sz w:val="24"/>
          <w:szCs w:val="24"/>
        </w:rPr>
        <w:t xml:space="preserve"> the client’s function </w:t>
      </w:r>
      <w:r w:rsidR="00EA68BA">
        <w:rPr>
          <w:rFonts w:ascii="Times New Roman" w:hAnsi="Times New Roman" w:cs="Times New Roman"/>
          <w:sz w:val="24"/>
          <w:szCs w:val="24"/>
        </w:rPr>
        <w:t>with</w:t>
      </w:r>
      <w:r w:rsidR="00077622" w:rsidRPr="00C8141E">
        <w:rPr>
          <w:rFonts w:ascii="Times New Roman" w:hAnsi="Times New Roman" w:cs="Times New Roman"/>
          <w:sz w:val="24"/>
          <w:szCs w:val="24"/>
        </w:rPr>
        <w:t xml:space="preserve">in the school environment. </w:t>
      </w:r>
      <w:r w:rsidR="001C0C5D" w:rsidRPr="00C8141E">
        <w:rPr>
          <w:rFonts w:ascii="Times New Roman" w:hAnsi="Times New Roman" w:cs="Times New Roman"/>
          <w:sz w:val="24"/>
          <w:szCs w:val="24"/>
        </w:rPr>
        <w:t xml:space="preserve"> </w:t>
      </w:r>
      <w:r w:rsidR="00077622" w:rsidRPr="00C8141E">
        <w:rPr>
          <w:rFonts w:ascii="Times New Roman" w:hAnsi="Times New Roman" w:cs="Times New Roman"/>
          <w:sz w:val="24"/>
          <w:szCs w:val="24"/>
        </w:rPr>
        <w:t>B</w:t>
      </w:r>
      <w:r w:rsidR="00A477EF" w:rsidRPr="00C8141E">
        <w:rPr>
          <w:rFonts w:ascii="Times New Roman" w:hAnsi="Times New Roman" w:cs="Times New Roman"/>
          <w:sz w:val="24"/>
          <w:szCs w:val="24"/>
        </w:rPr>
        <w:t>aseline measurement</w:t>
      </w:r>
      <w:r w:rsidR="00EA68BA">
        <w:rPr>
          <w:rFonts w:ascii="Times New Roman" w:hAnsi="Times New Roman" w:cs="Times New Roman"/>
          <w:sz w:val="24"/>
          <w:szCs w:val="24"/>
        </w:rPr>
        <w:t>s will</w:t>
      </w:r>
      <w:r w:rsidR="00077622" w:rsidRPr="00C8141E">
        <w:rPr>
          <w:rFonts w:ascii="Times New Roman" w:hAnsi="Times New Roman" w:cs="Times New Roman"/>
          <w:sz w:val="24"/>
          <w:szCs w:val="24"/>
        </w:rPr>
        <w:t xml:space="preserve"> be taken</w:t>
      </w:r>
      <w:r w:rsidR="00A477EF" w:rsidRPr="00C8141E">
        <w:rPr>
          <w:rFonts w:ascii="Times New Roman" w:hAnsi="Times New Roman" w:cs="Times New Roman"/>
          <w:sz w:val="24"/>
          <w:szCs w:val="24"/>
        </w:rPr>
        <w:t xml:space="preserve"> </w:t>
      </w:r>
      <w:r w:rsidR="00077622" w:rsidRPr="00C8141E">
        <w:rPr>
          <w:rFonts w:ascii="Times New Roman" w:hAnsi="Times New Roman" w:cs="Times New Roman"/>
          <w:sz w:val="24"/>
          <w:szCs w:val="24"/>
        </w:rPr>
        <w:t>for</w:t>
      </w:r>
      <w:r w:rsidR="00A477EF" w:rsidRPr="00C8141E">
        <w:rPr>
          <w:rFonts w:ascii="Times New Roman" w:hAnsi="Times New Roman" w:cs="Times New Roman"/>
          <w:sz w:val="24"/>
          <w:szCs w:val="24"/>
        </w:rPr>
        <w:t xml:space="preserve"> </w:t>
      </w:r>
      <w:r w:rsidR="00606386" w:rsidRPr="00C8141E">
        <w:rPr>
          <w:rFonts w:ascii="Times New Roman" w:hAnsi="Times New Roman" w:cs="Times New Roman"/>
          <w:sz w:val="24"/>
          <w:szCs w:val="24"/>
        </w:rPr>
        <w:t xml:space="preserve">school-based </w:t>
      </w:r>
      <w:r w:rsidR="00A477EF" w:rsidRPr="00C8141E">
        <w:rPr>
          <w:rFonts w:ascii="Times New Roman" w:hAnsi="Times New Roman" w:cs="Times New Roman"/>
          <w:sz w:val="24"/>
          <w:szCs w:val="24"/>
        </w:rPr>
        <w:t xml:space="preserve">ADLs and </w:t>
      </w:r>
      <w:r w:rsidR="00A477EF" w:rsidRPr="006B0BEC">
        <w:rPr>
          <w:rFonts w:ascii="Times New Roman" w:hAnsi="Times New Roman" w:cs="Times New Roman"/>
          <w:sz w:val="24"/>
          <w:szCs w:val="24"/>
        </w:rPr>
        <w:t>IADLs</w:t>
      </w:r>
      <w:r w:rsidR="006B0BEC">
        <w:rPr>
          <w:rFonts w:ascii="Times New Roman" w:hAnsi="Times New Roman" w:cs="Times New Roman"/>
          <w:sz w:val="24"/>
          <w:szCs w:val="24"/>
        </w:rPr>
        <w:t xml:space="preserve"> (Instrumental Activities of Daily Living)</w:t>
      </w:r>
      <w:r w:rsidR="00A477EF" w:rsidRPr="00C8141E">
        <w:rPr>
          <w:rFonts w:ascii="Times New Roman" w:hAnsi="Times New Roman" w:cs="Times New Roman"/>
          <w:sz w:val="24"/>
          <w:szCs w:val="24"/>
        </w:rPr>
        <w:t xml:space="preserve"> </w:t>
      </w:r>
      <w:r w:rsidR="00077622" w:rsidRPr="00C8141E">
        <w:rPr>
          <w:rFonts w:ascii="Times New Roman" w:hAnsi="Times New Roman" w:cs="Times New Roman"/>
          <w:sz w:val="24"/>
          <w:szCs w:val="24"/>
        </w:rPr>
        <w:t>t</w:t>
      </w:r>
      <w:r w:rsidR="00A477EF" w:rsidRPr="00C8141E">
        <w:rPr>
          <w:rFonts w:ascii="Times New Roman" w:hAnsi="Times New Roman" w:cs="Times New Roman"/>
          <w:sz w:val="24"/>
          <w:szCs w:val="24"/>
        </w:rPr>
        <w:t xml:space="preserve">hat </w:t>
      </w:r>
      <w:r w:rsidR="00077622" w:rsidRPr="00C8141E">
        <w:rPr>
          <w:rFonts w:ascii="Times New Roman" w:hAnsi="Times New Roman" w:cs="Times New Roman"/>
          <w:sz w:val="24"/>
          <w:szCs w:val="24"/>
        </w:rPr>
        <w:t>have been</w:t>
      </w:r>
      <w:r w:rsidR="00A477EF" w:rsidRPr="00C8141E">
        <w:rPr>
          <w:rFonts w:ascii="Times New Roman" w:hAnsi="Times New Roman" w:cs="Times New Roman"/>
          <w:sz w:val="24"/>
          <w:szCs w:val="24"/>
        </w:rPr>
        <w:t xml:space="preserve"> compromised due </w:t>
      </w:r>
      <w:r w:rsidR="00D71962" w:rsidRPr="00C8141E">
        <w:rPr>
          <w:rFonts w:ascii="Times New Roman" w:hAnsi="Times New Roman" w:cs="Times New Roman"/>
          <w:sz w:val="24"/>
          <w:szCs w:val="24"/>
        </w:rPr>
        <w:t>to the injury</w:t>
      </w:r>
      <w:r w:rsidR="00574F22" w:rsidRPr="00C8141E">
        <w:rPr>
          <w:rFonts w:ascii="Times New Roman" w:hAnsi="Times New Roman" w:cs="Times New Roman"/>
          <w:sz w:val="24"/>
          <w:szCs w:val="24"/>
        </w:rPr>
        <w:t>/repair, particularly in regard</w:t>
      </w:r>
      <w:r w:rsidR="00D71962" w:rsidRPr="00C8141E">
        <w:rPr>
          <w:rFonts w:ascii="Times New Roman" w:hAnsi="Times New Roman" w:cs="Times New Roman"/>
          <w:sz w:val="24"/>
          <w:szCs w:val="24"/>
        </w:rPr>
        <w:t xml:space="preserve"> to the client’s ability to perform writing tasks</w:t>
      </w:r>
      <w:r w:rsidR="006B12A6" w:rsidRPr="00C8141E">
        <w:rPr>
          <w:rFonts w:ascii="Times New Roman" w:hAnsi="Times New Roman" w:cs="Times New Roman"/>
          <w:sz w:val="24"/>
          <w:szCs w:val="24"/>
        </w:rPr>
        <w:t xml:space="preserve"> with use of </w:t>
      </w:r>
      <w:r w:rsidR="00077622" w:rsidRPr="00C8141E">
        <w:rPr>
          <w:rFonts w:ascii="Times New Roman" w:hAnsi="Times New Roman" w:cs="Times New Roman"/>
          <w:sz w:val="24"/>
          <w:szCs w:val="24"/>
        </w:rPr>
        <w:t xml:space="preserve">a </w:t>
      </w:r>
      <w:r w:rsidR="006B12A6" w:rsidRPr="00C8141E">
        <w:rPr>
          <w:rFonts w:ascii="Times New Roman" w:hAnsi="Times New Roman" w:cs="Times New Roman"/>
          <w:sz w:val="24"/>
          <w:szCs w:val="24"/>
        </w:rPr>
        <w:t>pincer grasp</w:t>
      </w:r>
      <w:r w:rsidR="00211C48" w:rsidRPr="00C8141E">
        <w:rPr>
          <w:rFonts w:ascii="Times New Roman" w:hAnsi="Times New Roman" w:cs="Times New Roman"/>
          <w:sz w:val="24"/>
          <w:szCs w:val="24"/>
        </w:rPr>
        <w:t>.</w:t>
      </w:r>
    </w:p>
    <w:p w:rsidR="00305AD9" w:rsidRPr="00C8141E" w:rsidRDefault="00A77175" w:rsidP="00C8141E">
      <w:pPr>
        <w:spacing w:after="0" w:line="480" w:lineRule="auto"/>
        <w:rPr>
          <w:rFonts w:ascii="Times New Roman" w:hAnsi="Times New Roman" w:cs="Times New Roman"/>
          <w:sz w:val="24"/>
          <w:szCs w:val="24"/>
        </w:rPr>
      </w:pPr>
      <w:r w:rsidRPr="00C8141E">
        <w:rPr>
          <w:rFonts w:ascii="Times New Roman" w:hAnsi="Times New Roman" w:cs="Times New Roman"/>
          <w:b/>
          <w:sz w:val="24"/>
          <w:szCs w:val="24"/>
        </w:rPr>
        <w:t>Functional A</w:t>
      </w:r>
      <w:r w:rsidR="00B262A9" w:rsidRPr="00C8141E">
        <w:rPr>
          <w:rFonts w:ascii="Times New Roman" w:hAnsi="Times New Roman" w:cs="Times New Roman"/>
          <w:b/>
          <w:sz w:val="24"/>
          <w:szCs w:val="24"/>
        </w:rPr>
        <w:t>ssessment</w:t>
      </w:r>
    </w:p>
    <w:p w:rsidR="00797E66" w:rsidRPr="00C8141E" w:rsidRDefault="00B262A9" w:rsidP="00C8141E">
      <w:p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ab/>
        <w:t>The</w:t>
      </w:r>
      <w:r w:rsidR="002E36A0" w:rsidRPr="00C8141E">
        <w:rPr>
          <w:rFonts w:ascii="Times New Roman" w:hAnsi="Times New Roman" w:cs="Times New Roman"/>
          <w:sz w:val="24"/>
          <w:szCs w:val="24"/>
        </w:rPr>
        <w:t xml:space="preserve"> </w:t>
      </w:r>
      <w:r w:rsidRPr="00C8141E">
        <w:rPr>
          <w:rFonts w:ascii="Times New Roman" w:hAnsi="Times New Roman" w:cs="Times New Roman"/>
          <w:sz w:val="24"/>
          <w:szCs w:val="24"/>
        </w:rPr>
        <w:t>Occupational Th</w:t>
      </w:r>
      <w:r w:rsidR="00947A99" w:rsidRPr="00C8141E">
        <w:rPr>
          <w:rFonts w:ascii="Times New Roman" w:hAnsi="Times New Roman" w:cs="Times New Roman"/>
          <w:sz w:val="24"/>
          <w:szCs w:val="24"/>
        </w:rPr>
        <w:t>erapy School Skills Assessment</w:t>
      </w:r>
      <w:r w:rsidR="00990C6C" w:rsidRPr="00C8141E">
        <w:rPr>
          <w:rFonts w:ascii="Times New Roman" w:hAnsi="Times New Roman" w:cs="Times New Roman"/>
          <w:sz w:val="24"/>
          <w:szCs w:val="24"/>
        </w:rPr>
        <w:t xml:space="preserve"> </w:t>
      </w:r>
      <w:r w:rsidR="002E36A0" w:rsidRPr="00C8141E">
        <w:rPr>
          <w:rFonts w:ascii="Times New Roman" w:hAnsi="Times New Roman" w:cs="Times New Roman"/>
          <w:sz w:val="24"/>
          <w:szCs w:val="24"/>
        </w:rPr>
        <w:t>addresse</w:t>
      </w:r>
      <w:r w:rsidR="00476DA1" w:rsidRPr="00C8141E">
        <w:rPr>
          <w:rFonts w:ascii="Times New Roman" w:hAnsi="Times New Roman" w:cs="Times New Roman"/>
          <w:sz w:val="24"/>
          <w:szCs w:val="24"/>
        </w:rPr>
        <w:t>s multiple</w:t>
      </w:r>
      <w:r w:rsidRPr="00C8141E">
        <w:rPr>
          <w:rFonts w:ascii="Times New Roman" w:hAnsi="Times New Roman" w:cs="Times New Roman"/>
          <w:sz w:val="24"/>
          <w:szCs w:val="24"/>
        </w:rPr>
        <w:t xml:space="preserve"> </w:t>
      </w:r>
      <w:r w:rsidR="00947A99" w:rsidRPr="00C8141E">
        <w:rPr>
          <w:rFonts w:ascii="Times New Roman" w:hAnsi="Times New Roman" w:cs="Times New Roman"/>
          <w:sz w:val="24"/>
          <w:szCs w:val="24"/>
        </w:rPr>
        <w:t xml:space="preserve">school occupations. </w:t>
      </w:r>
      <w:r w:rsidR="00574F22" w:rsidRPr="00C8141E">
        <w:rPr>
          <w:rFonts w:ascii="Times New Roman" w:hAnsi="Times New Roman" w:cs="Times New Roman"/>
          <w:sz w:val="24"/>
          <w:szCs w:val="24"/>
        </w:rPr>
        <w:t xml:space="preserve"> </w:t>
      </w:r>
      <w:r w:rsidR="00947A99" w:rsidRPr="00C8141E">
        <w:rPr>
          <w:rFonts w:ascii="Times New Roman" w:hAnsi="Times New Roman" w:cs="Times New Roman"/>
          <w:sz w:val="24"/>
          <w:szCs w:val="24"/>
        </w:rPr>
        <w:t>In particular, it assesses pencil grasp, which is the main</w:t>
      </w:r>
      <w:r w:rsidRPr="00C8141E">
        <w:rPr>
          <w:rFonts w:ascii="Times New Roman" w:hAnsi="Times New Roman" w:cs="Times New Roman"/>
          <w:sz w:val="24"/>
          <w:szCs w:val="24"/>
        </w:rPr>
        <w:t xml:space="preserve"> concern of the </w:t>
      </w:r>
      <w:r w:rsidR="000F4069" w:rsidRPr="00C8141E">
        <w:rPr>
          <w:rFonts w:ascii="Times New Roman" w:hAnsi="Times New Roman" w:cs="Times New Roman"/>
          <w:sz w:val="24"/>
          <w:szCs w:val="24"/>
        </w:rPr>
        <w:t>client</w:t>
      </w:r>
      <w:r w:rsidRPr="00C8141E">
        <w:rPr>
          <w:rFonts w:ascii="Times New Roman" w:hAnsi="Times New Roman" w:cs="Times New Roman"/>
          <w:sz w:val="24"/>
          <w:szCs w:val="24"/>
        </w:rPr>
        <w:t>’s mother</w:t>
      </w:r>
      <w:r w:rsidR="002E36A0" w:rsidRPr="00C8141E">
        <w:rPr>
          <w:rFonts w:ascii="Times New Roman" w:hAnsi="Times New Roman" w:cs="Times New Roman"/>
          <w:sz w:val="24"/>
          <w:szCs w:val="24"/>
        </w:rPr>
        <w:t xml:space="preserve">. </w:t>
      </w:r>
      <w:r w:rsidR="00574F22" w:rsidRPr="00C8141E">
        <w:rPr>
          <w:rFonts w:ascii="Times New Roman" w:hAnsi="Times New Roman" w:cs="Times New Roman"/>
          <w:sz w:val="24"/>
          <w:szCs w:val="24"/>
        </w:rPr>
        <w:t xml:space="preserve"> </w:t>
      </w:r>
      <w:r w:rsidR="002E36A0" w:rsidRPr="00C8141E">
        <w:rPr>
          <w:rFonts w:ascii="Times New Roman" w:hAnsi="Times New Roman" w:cs="Times New Roman"/>
          <w:sz w:val="24"/>
          <w:szCs w:val="24"/>
        </w:rPr>
        <w:t>This</w:t>
      </w:r>
      <w:r w:rsidR="00120CB1" w:rsidRPr="00C8141E">
        <w:rPr>
          <w:rFonts w:ascii="Times New Roman" w:hAnsi="Times New Roman" w:cs="Times New Roman"/>
          <w:sz w:val="24"/>
          <w:szCs w:val="24"/>
        </w:rPr>
        <w:t xml:space="preserve"> a</w:t>
      </w:r>
      <w:r w:rsidR="00947A99" w:rsidRPr="00C8141E">
        <w:rPr>
          <w:rFonts w:ascii="Times New Roman" w:hAnsi="Times New Roman" w:cs="Times New Roman"/>
          <w:sz w:val="24"/>
          <w:szCs w:val="24"/>
        </w:rPr>
        <w:t>ssessment</w:t>
      </w:r>
      <w:r w:rsidR="00120CB1" w:rsidRPr="00C8141E">
        <w:rPr>
          <w:rFonts w:ascii="Times New Roman" w:hAnsi="Times New Roman" w:cs="Times New Roman"/>
          <w:sz w:val="24"/>
          <w:szCs w:val="24"/>
        </w:rPr>
        <w:t xml:space="preserve"> also</w:t>
      </w:r>
      <w:r w:rsidR="00947A99" w:rsidRPr="00C8141E">
        <w:rPr>
          <w:rFonts w:ascii="Times New Roman" w:hAnsi="Times New Roman" w:cs="Times New Roman"/>
          <w:sz w:val="24"/>
          <w:szCs w:val="24"/>
        </w:rPr>
        <w:t xml:space="preserve"> includes</w:t>
      </w:r>
      <w:r w:rsidRPr="00C8141E">
        <w:rPr>
          <w:rFonts w:ascii="Times New Roman" w:hAnsi="Times New Roman" w:cs="Times New Roman"/>
          <w:sz w:val="24"/>
          <w:szCs w:val="24"/>
        </w:rPr>
        <w:t xml:space="preserve"> </w:t>
      </w:r>
      <w:r w:rsidR="00120CB1" w:rsidRPr="00C8141E">
        <w:rPr>
          <w:rFonts w:ascii="Times New Roman" w:hAnsi="Times New Roman" w:cs="Times New Roman"/>
          <w:sz w:val="24"/>
          <w:szCs w:val="24"/>
        </w:rPr>
        <w:t xml:space="preserve">tasks such as </w:t>
      </w:r>
      <w:r w:rsidRPr="00C8141E">
        <w:rPr>
          <w:rFonts w:ascii="Times New Roman" w:hAnsi="Times New Roman" w:cs="Times New Roman"/>
          <w:sz w:val="24"/>
          <w:szCs w:val="24"/>
        </w:rPr>
        <w:t xml:space="preserve">copying shapes, cutting, in-hand manipulation, and handwriting. </w:t>
      </w:r>
      <w:r w:rsidR="00574F22" w:rsidRPr="00C8141E">
        <w:rPr>
          <w:rFonts w:ascii="Times New Roman" w:hAnsi="Times New Roman" w:cs="Times New Roman"/>
          <w:sz w:val="24"/>
          <w:szCs w:val="24"/>
        </w:rPr>
        <w:t xml:space="preserve"> </w:t>
      </w:r>
      <w:r w:rsidR="00947A99" w:rsidRPr="00C8141E">
        <w:rPr>
          <w:rFonts w:ascii="Times New Roman" w:hAnsi="Times New Roman" w:cs="Times New Roman"/>
          <w:sz w:val="24"/>
          <w:szCs w:val="24"/>
        </w:rPr>
        <w:t>Se</w:t>
      </w:r>
      <w:r w:rsidRPr="00C8141E">
        <w:rPr>
          <w:rFonts w:ascii="Times New Roman" w:hAnsi="Times New Roman" w:cs="Times New Roman"/>
          <w:sz w:val="24"/>
          <w:szCs w:val="24"/>
        </w:rPr>
        <w:t>lf</w:t>
      </w:r>
      <w:r w:rsidR="00947A99" w:rsidRPr="00C8141E">
        <w:rPr>
          <w:rFonts w:ascii="Times New Roman" w:hAnsi="Times New Roman" w:cs="Times New Roman"/>
          <w:sz w:val="24"/>
          <w:szCs w:val="24"/>
        </w:rPr>
        <w:t>-</w:t>
      </w:r>
      <w:r w:rsidRPr="00C8141E">
        <w:rPr>
          <w:rFonts w:ascii="Times New Roman" w:hAnsi="Times New Roman" w:cs="Times New Roman"/>
          <w:sz w:val="24"/>
          <w:szCs w:val="24"/>
        </w:rPr>
        <w:t>care skills</w:t>
      </w:r>
      <w:r w:rsidR="00947A99" w:rsidRPr="00C8141E">
        <w:rPr>
          <w:rFonts w:ascii="Times New Roman" w:hAnsi="Times New Roman" w:cs="Times New Roman"/>
          <w:sz w:val="24"/>
          <w:szCs w:val="24"/>
        </w:rPr>
        <w:t xml:space="preserve"> relevant </w:t>
      </w:r>
      <w:r w:rsidR="00120CB1" w:rsidRPr="00C8141E">
        <w:rPr>
          <w:rFonts w:ascii="Times New Roman" w:hAnsi="Times New Roman" w:cs="Times New Roman"/>
          <w:sz w:val="24"/>
          <w:szCs w:val="24"/>
        </w:rPr>
        <w:t>to school-</w:t>
      </w:r>
      <w:r w:rsidRPr="00C8141E">
        <w:rPr>
          <w:rFonts w:ascii="Times New Roman" w:hAnsi="Times New Roman" w:cs="Times New Roman"/>
          <w:sz w:val="24"/>
          <w:szCs w:val="24"/>
        </w:rPr>
        <w:t>age</w:t>
      </w:r>
      <w:r w:rsidR="00120CB1" w:rsidRPr="00C8141E">
        <w:rPr>
          <w:rFonts w:ascii="Times New Roman" w:hAnsi="Times New Roman" w:cs="Times New Roman"/>
          <w:sz w:val="24"/>
          <w:szCs w:val="24"/>
        </w:rPr>
        <w:t>d</w:t>
      </w:r>
      <w:r w:rsidRPr="00C8141E">
        <w:rPr>
          <w:rFonts w:ascii="Times New Roman" w:hAnsi="Times New Roman" w:cs="Times New Roman"/>
          <w:sz w:val="24"/>
          <w:szCs w:val="24"/>
        </w:rPr>
        <w:t xml:space="preserve"> children</w:t>
      </w:r>
      <w:r w:rsidR="009569EC" w:rsidRPr="00C8141E">
        <w:rPr>
          <w:rFonts w:ascii="Times New Roman" w:hAnsi="Times New Roman" w:cs="Times New Roman"/>
          <w:sz w:val="24"/>
          <w:szCs w:val="24"/>
        </w:rPr>
        <w:t xml:space="preserve"> </w:t>
      </w:r>
      <w:r w:rsidR="002E36A0" w:rsidRPr="00C8141E">
        <w:rPr>
          <w:rFonts w:ascii="Times New Roman" w:hAnsi="Times New Roman" w:cs="Times New Roman"/>
          <w:sz w:val="24"/>
          <w:szCs w:val="24"/>
        </w:rPr>
        <w:t>are</w:t>
      </w:r>
      <w:r w:rsidR="00947A99" w:rsidRPr="00C8141E">
        <w:rPr>
          <w:rFonts w:ascii="Times New Roman" w:hAnsi="Times New Roman" w:cs="Times New Roman"/>
          <w:sz w:val="24"/>
          <w:szCs w:val="24"/>
        </w:rPr>
        <w:t xml:space="preserve"> also addressed, including opening a</w:t>
      </w:r>
      <w:r w:rsidRPr="00C8141E">
        <w:rPr>
          <w:rFonts w:ascii="Times New Roman" w:hAnsi="Times New Roman" w:cs="Times New Roman"/>
          <w:sz w:val="24"/>
          <w:szCs w:val="24"/>
        </w:rPr>
        <w:t xml:space="preserve"> backpack, zipping a coat, button</w:t>
      </w:r>
      <w:r w:rsidR="00947A99" w:rsidRPr="00C8141E">
        <w:rPr>
          <w:rFonts w:ascii="Times New Roman" w:hAnsi="Times New Roman" w:cs="Times New Roman"/>
          <w:sz w:val="24"/>
          <w:szCs w:val="24"/>
        </w:rPr>
        <w:t>ing, snapping</w:t>
      </w:r>
      <w:r w:rsidRPr="00C8141E">
        <w:rPr>
          <w:rFonts w:ascii="Times New Roman" w:hAnsi="Times New Roman" w:cs="Times New Roman"/>
          <w:sz w:val="24"/>
          <w:szCs w:val="24"/>
        </w:rPr>
        <w:t xml:space="preserve">, </w:t>
      </w:r>
      <w:r w:rsidR="00947A99" w:rsidRPr="00C8141E">
        <w:rPr>
          <w:rFonts w:ascii="Times New Roman" w:hAnsi="Times New Roman" w:cs="Times New Roman"/>
          <w:sz w:val="24"/>
          <w:szCs w:val="24"/>
        </w:rPr>
        <w:t xml:space="preserve">turning </w:t>
      </w:r>
      <w:r w:rsidR="00120CB1" w:rsidRPr="00C8141E">
        <w:rPr>
          <w:rFonts w:ascii="Times New Roman" w:hAnsi="Times New Roman" w:cs="Times New Roman"/>
          <w:sz w:val="24"/>
          <w:szCs w:val="24"/>
        </w:rPr>
        <w:t xml:space="preserve">door </w:t>
      </w:r>
      <w:r w:rsidR="00120CB1" w:rsidRPr="00C8141E">
        <w:rPr>
          <w:rFonts w:ascii="Times New Roman" w:hAnsi="Times New Roman" w:cs="Times New Roman"/>
          <w:sz w:val="24"/>
          <w:szCs w:val="24"/>
        </w:rPr>
        <w:lastRenderedPageBreak/>
        <w:t>knobs, and additional</w:t>
      </w:r>
      <w:r w:rsidRPr="00C8141E">
        <w:rPr>
          <w:rFonts w:ascii="Times New Roman" w:hAnsi="Times New Roman" w:cs="Times New Roman"/>
          <w:sz w:val="24"/>
          <w:szCs w:val="24"/>
        </w:rPr>
        <w:t xml:space="preserve"> activities pertaining to lunch time, </w:t>
      </w:r>
      <w:r w:rsidR="009569EC" w:rsidRPr="00C8141E">
        <w:rPr>
          <w:rFonts w:ascii="Times New Roman" w:hAnsi="Times New Roman" w:cs="Times New Roman"/>
          <w:sz w:val="24"/>
          <w:szCs w:val="24"/>
        </w:rPr>
        <w:t xml:space="preserve">use of the </w:t>
      </w:r>
      <w:r w:rsidR="00120CB1" w:rsidRPr="00C8141E">
        <w:rPr>
          <w:rFonts w:ascii="Times New Roman" w:hAnsi="Times New Roman" w:cs="Times New Roman"/>
          <w:sz w:val="24"/>
          <w:szCs w:val="24"/>
        </w:rPr>
        <w:t xml:space="preserve">bathroom, and </w:t>
      </w:r>
      <w:r w:rsidR="00EA68BA">
        <w:rPr>
          <w:rFonts w:ascii="Times New Roman" w:hAnsi="Times New Roman" w:cs="Times New Roman"/>
          <w:sz w:val="24"/>
          <w:szCs w:val="24"/>
        </w:rPr>
        <w:t>use of</w:t>
      </w:r>
      <w:r w:rsidR="009569EC" w:rsidRPr="00C8141E">
        <w:rPr>
          <w:rFonts w:ascii="Times New Roman" w:hAnsi="Times New Roman" w:cs="Times New Roman"/>
          <w:sz w:val="24"/>
          <w:szCs w:val="24"/>
        </w:rPr>
        <w:t xml:space="preserve"> </w:t>
      </w:r>
      <w:r w:rsidRPr="00C8141E">
        <w:rPr>
          <w:rFonts w:ascii="Times New Roman" w:hAnsi="Times New Roman" w:cs="Times New Roman"/>
          <w:sz w:val="24"/>
          <w:szCs w:val="24"/>
        </w:rPr>
        <w:t>cl</w:t>
      </w:r>
      <w:r w:rsidR="00E9361C" w:rsidRPr="00C8141E">
        <w:rPr>
          <w:rFonts w:ascii="Times New Roman" w:hAnsi="Times New Roman" w:cs="Times New Roman"/>
          <w:sz w:val="24"/>
          <w:szCs w:val="24"/>
        </w:rPr>
        <w:t xml:space="preserve">assroom materials. </w:t>
      </w:r>
    </w:p>
    <w:p w:rsidR="00B262A9" w:rsidRPr="00C8141E" w:rsidRDefault="00990C6C"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This assessment tool was chosen because it</w:t>
      </w:r>
      <w:r w:rsidR="00120CB1" w:rsidRPr="00C8141E">
        <w:rPr>
          <w:rFonts w:ascii="Times New Roman" w:hAnsi="Times New Roman" w:cs="Times New Roman"/>
          <w:sz w:val="24"/>
          <w:szCs w:val="24"/>
        </w:rPr>
        <w:t xml:space="preserve"> yields important information regarding the client’s natura</w:t>
      </w:r>
      <w:r w:rsidR="00E9361C" w:rsidRPr="00C8141E">
        <w:rPr>
          <w:rFonts w:ascii="Times New Roman" w:hAnsi="Times New Roman" w:cs="Times New Roman"/>
          <w:sz w:val="24"/>
          <w:szCs w:val="24"/>
        </w:rPr>
        <w:t xml:space="preserve">l </w:t>
      </w:r>
      <w:r w:rsidR="00EA68BA">
        <w:rPr>
          <w:rFonts w:ascii="Times New Roman" w:hAnsi="Times New Roman" w:cs="Times New Roman"/>
          <w:sz w:val="24"/>
          <w:szCs w:val="24"/>
        </w:rPr>
        <w:t>p</w:t>
      </w:r>
      <w:r w:rsidR="00120CB1" w:rsidRPr="00C8141E">
        <w:rPr>
          <w:rFonts w:ascii="Times New Roman" w:hAnsi="Times New Roman" w:cs="Times New Roman"/>
          <w:sz w:val="24"/>
          <w:szCs w:val="24"/>
        </w:rPr>
        <w:t>encil</w:t>
      </w:r>
      <w:r w:rsidR="00EA68BA">
        <w:rPr>
          <w:rFonts w:ascii="Times New Roman" w:hAnsi="Times New Roman" w:cs="Times New Roman"/>
          <w:sz w:val="24"/>
          <w:szCs w:val="24"/>
        </w:rPr>
        <w:t xml:space="preserve"> grasp</w:t>
      </w:r>
      <w:r w:rsidR="002E36A0" w:rsidRPr="00C8141E">
        <w:rPr>
          <w:rFonts w:ascii="Times New Roman" w:hAnsi="Times New Roman" w:cs="Times New Roman"/>
          <w:sz w:val="24"/>
          <w:szCs w:val="24"/>
        </w:rPr>
        <w:t xml:space="preserve">. </w:t>
      </w:r>
      <w:r w:rsidR="00574F22" w:rsidRPr="00C8141E">
        <w:rPr>
          <w:rFonts w:ascii="Times New Roman" w:hAnsi="Times New Roman" w:cs="Times New Roman"/>
          <w:sz w:val="24"/>
          <w:szCs w:val="24"/>
        </w:rPr>
        <w:t xml:space="preserve"> </w:t>
      </w:r>
      <w:r w:rsidR="00EA68BA" w:rsidRPr="00C8141E">
        <w:rPr>
          <w:rFonts w:ascii="Times New Roman" w:hAnsi="Times New Roman" w:cs="Times New Roman"/>
          <w:sz w:val="24"/>
          <w:szCs w:val="24"/>
        </w:rPr>
        <w:t>Th</w:t>
      </w:r>
      <w:r w:rsidR="00EA68BA">
        <w:rPr>
          <w:rFonts w:ascii="Times New Roman" w:hAnsi="Times New Roman" w:cs="Times New Roman"/>
          <w:sz w:val="24"/>
          <w:szCs w:val="24"/>
        </w:rPr>
        <w:t>is objective</w:t>
      </w:r>
      <w:r w:rsidR="00EA68BA" w:rsidRPr="00C8141E">
        <w:rPr>
          <w:rFonts w:ascii="Times New Roman" w:hAnsi="Times New Roman" w:cs="Times New Roman"/>
          <w:sz w:val="24"/>
          <w:szCs w:val="24"/>
        </w:rPr>
        <w:t xml:space="preserve"> satisf</w:t>
      </w:r>
      <w:r w:rsidR="00EA68BA">
        <w:rPr>
          <w:rFonts w:ascii="Times New Roman" w:hAnsi="Times New Roman" w:cs="Times New Roman"/>
          <w:sz w:val="24"/>
          <w:szCs w:val="24"/>
        </w:rPr>
        <w:t>ies</w:t>
      </w:r>
      <w:r w:rsidR="00EA68BA" w:rsidRPr="00C8141E">
        <w:rPr>
          <w:rFonts w:ascii="Times New Roman" w:hAnsi="Times New Roman" w:cs="Times New Roman"/>
          <w:sz w:val="24"/>
          <w:szCs w:val="24"/>
        </w:rPr>
        <w:t xml:space="preserve"> the main concern of the client’s mother and has</w:t>
      </w:r>
      <w:r w:rsidR="002E36A0" w:rsidRPr="00C8141E">
        <w:rPr>
          <w:rFonts w:ascii="Times New Roman" w:hAnsi="Times New Roman" w:cs="Times New Roman"/>
          <w:sz w:val="24"/>
          <w:szCs w:val="24"/>
        </w:rPr>
        <w:t xml:space="preserve"> the potential to positively affect the cli</w:t>
      </w:r>
      <w:r w:rsidR="00C57816">
        <w:rPr>
          <w:rFonts w:ascii="Times New Roman" w:hAnsi="Times New Roman" w:cs="Times New Roman"/>
          <w:sz w:val="24"/>
          <w:szCs w:val="24"/>
        </w:rPr>
        <w:t>ent’s emotional and social well-being</w:t>
      </w:r>
      <w:r w:rsidR="002E36A0" w:rsidRPr="00C8141E">
        <w:rPr>
          <w:rFonts w:ascii="Times New Roman" w:hAnsi="Times New Roman" w:cs="Times New Roman"/>
          <w:sz w:val="24"/>
          <w:szCs w:val="24"/>
        </w:rPr>
        <w:t>, should therapy be effective</w:t>
      </w:r>
      <w:r w:rsidR="00E9361C" w:rsidRPr="00C8141E">
        <w:rPr>
          <w:rFonts w:ascii="Times New Roman" w:hAnsi="Times New Roman" w:cs="Times New Roman"/>
          <w:sz w:val="24"/>
          <w:szCs w:val="24"/>
        </w:rPr>
        <w:t xml:space="preserve">. </w:t>
      </w:r>
      <w:r w:rsidR="00574F22" w:rsidRPr="00C8141E">
        <w:rPr>
          <w:rFonts w:ascii="Times New Roman" w:hAnsi="Times New Roman" w:cs="Times New Roman"/>
          <w:sz w:val="24"/>
          <w:szCs w:val="24"/>
        </w:rPr>
        <w:t xml:space="preserve"> </w:t>
      </w:r>
      <w:r w:rsidR="00E9361C" w:rsidRPr="00C8141E">
        <w:rPr>
          <w:rFonts w:ascii="Times New Roman" w:hAnsi="Times New Roman" w:cs="Times New Roman"/>
          <w:sz w:val="24"/>
          <w:szCs w:val="24"/>
        </w:rPr>
        <w:t>Beyond addressing the</w:t>
      </w:r>
      <w:r w:rsidR="002E36A0" w:rsidRPr="00C8141E">
        <w:rPr>
          <w:rFonts w:ascii="Times New Roman" w:hAnsi="Times New Roman" w:cs="Times New Roman"/>
          <w:sz w:val="24"/>
          <w:szCs w:val="24"/>
        </w:rPr>
        <w:t xml:space="preserve"> main concern, this</w:t>
      </w:r>
      <w:r w:rsidR="00E9361C" w:rsidRPr="00C8141E">
        <w:rPr>
          <w:rFonts w:ascii="Times New Roman" w:hAnsi="Times New Roman" w:cs="Times New Roman"/>
          <w:sz w:val="24"/>
          <w:szCs w:val="24"/>
        </w:rPr>
        <w:t xml:space="preserve"> assessment </w:t>
      </w:r>
      <w:r w:rsidR="00C57816">
        <w:rPr>
          <w:rFonts w:ascii="Times New Roman" w:hAnsi="Times New Roman" w:cs="Times New Roman"/>
          <w:sz w:val="24"/>
          <w:szCs w:val="24"/>
        </w:rPr>
        <w:t>provides insight into the completion of</w:t>
      </w:r>
      <w:r w:rsidR="00B262A9" w:rsidRPr="00C8141E">
        <w:rPr>
          <w:rFonts w:ascii="Times New Roman" w:hAnsi="Times New Roman" w:cs="Times New Roman"/>
          <w:sz w:val="24"/>
          <w:szCs w:val="24"/>
        </w:rPr>
        <w:t xml:space="preserve"> school</w:t>
      </w:r>
      <w:r w:rsidR="00E9361C" w:rsidRPr="00C8141E">
        <w:rPr>
          <w:rFonts w:ascii="Times New Roman" w:hAnsi="Times New Roman" w:cs="Times New Roman"/>
          <w:sz w:val="24"/>
          <w:szCs w:val="24"/>
        </w:rPr>
        <w:t xml:space="preserve"> ta</w:t>
      </w:r>
      <w:r w:rsidR="009569EC" w:rsidRPr="00C8141E">
        <w:rPr>
          <w:rFonts w:ascii="Times New Roman" w:hAnsi="Times New Roman" w:cs="Times New Roman"/>
          <w:sz w:val="24"/>
          <w:szCs w:val="24"/>
        </w:rPr>
        <w:t>sks.  It also provides the therapist with</w:t>
      </w:r>
      <w:r w:rsidR="00E9361C" w:rsidRPr="00C8141E">
        <w:rPr>
          <w:rFonts w:ascii="Times New Roman" w:hAnsi="Times New Roman" w:cs="Times New Roman"/>
          <w:sz w:val="24"/>
          <w:szCs w:val="24"/>
        </w:rPr>
        <w:t xml:space="preserve"> an </w:t>
      </w:r>
      <w:r w:rsidR="00B262A9" w:rsidRPr="00C8141E">
        <w:rPr>
          <w:rFonts w:ascii="Times New Roman" w:hAnsi="Times New Roman" w:cs="Times New Roman"/>
          <w:sz w:val="24"/>
          <w:szCs w:val="24"/>
        </w:rPr>
        <w:t xml:space="preserve">opportunity to develop different </w:t>
      </w:r>
      <w:r w:rsidR="00E9361C" w:rsidRPr="00C8141E">
        <w:rPr>
          <w:rFonts w:ascii="Times New Roman" w:hAnsi="Times New Roman" w:cs="Times New Roman"/>
          <w:sz w:val="24"/>
          <w:szCs w:val="24"/>
        </w:rPr>
        <w:t xml:space="preserve">strategies or techniques </w:t>
      </w:r>
      <w:r w:rsidR="009569EC" w:rsidRPr="00C8141E">
        <w:rPr>
          <w:rFonts w:ascii="Times New Roman" w:hAnsi="Times New Roman" w:cs="Times New Roman"/>
          <w:sz w:val="24"/>
          <w:szCs w:val="24"/>
        </w:rPr>
        <w:t>that might</w:t>
      </w:r>
      <w:r w:rsidR="00E9361C" w:rsidRPr="00C8141E">
        <w:rPr>
          <w:rFonts w:ascii="Times New Roman" w:hAnsi="Times New Roman" w:cs="Times New Roman"/>
          <w:sz w:val="24"/>
          <w:szCs w:val="24"/>
        </w:rPr>
        <w:t xml:space="preserve"> assist</w:t>
      </w:r>
      <w:r w:rsidR="00B262A9" w:rsidRPr="00C8141E">
        <w:rPr>
          <w:rFonts w:ascii="Times New Roman" w:hAnsi="Times New Roman" w:cs="Times New Roman"/>
          <w:sz w:val="24"/>
          <w:szCs w:val="24"/>
        </w:rPr>
        <w:t xml:space="preserve"> the </w:t>
      </w:r>
      <w:r w:rsidR="000F4069" w:rsidRPr="00C8141E">
        <w:rPr>
          <w:rFonts w:ascii="Times New Roman" w:hAnsi="Times New Roman" w:cs="Times New Roman"/>
          <w:sz w:val="24"/>
          <w:szCs w:val="24"/>
        </w:rPr>
        <w:t>client</w:t>
      </w:r>
      <w:r w:rsidR="009569EC" w:rsidRPr="00C8141E">
        <w:rPr>
          <w:rFonts w:ascii="Times New Roman" w:hAnsi="Times New Roman" w:cs="Times New Roman"/>
          <w:sz w:val="24"/>
          <w:szCs w:val="24"/>
        </w:rPr>
        <w:t xml:space="preserve"> to be more </w:t>
      </w:r>
      <w:r w:rsidR="00E9361C" w:rsidRPr="00C8141E">
        <w:rPr>
          <w:rFonts w:ascii="Times New Roman" w:hAnsi="Times New Roman" w:cs="Times New Roman"/>
          <w:sz w:val="24"/>
          <w:szCs w:val="24"/>
        </w:rPr>
        <w:t xml:space="preserve">competent in all </w:t>
      </w:r>
      <w:r w:rsidR="00EA68BA">
        <w:rPr>
          <w:rFonts w:ascii="Times New Roman" w:hAnsi="Times New Roman" w:cs="Times New Roman"/>
          <w:sz w:val="24"/>
          <w:szCs w:val="24"/>
        </w:rPr>
        <w:t xml:space="preserve">areas of </w:t>
      </w:r>
      <w:r w:rsidR="00E9361C" w:rsidRPr="00C8141E">
        <w:rPr>
          <w:rFonts w:ascii="Times New Roman" w:hAnsi="Times New Roman" w:cs="Times New Roman"/>
          <w:sz w:val="24"/>
          <w:szCs w:val="24"/>
        </w:rPr>
        <w:t xml:space="preserve">school function, including </w:t>
      </w:r>
      <w:r w:rsidR="00BF2108">
        <w:rPr>
          <w:rFonts w:ascii="Times New Roman" w:hAnsi="Times New Roman" w:cs="Times New Roman"/>
          <w:sz w:val="24"/>
          <w:szCs w:val="24"/>
        </w:rPr>
        <w:t>s</w:t>
      </w:r>
      <w:r w:rsidR="002E36A0" w:rsidRPr="00C8141E">
        <w:rPr>
          <w:rFonts w:ascii="Times New Roman" w:hAnsi="Times New Roman" w:cs="Times New Roman"/>
          <w:sz w:val="24"/>
          <w:szCs w:val="24"/>
        </w:rPr>
        <w:t>ocial</w:t>
      </w:r>
      <w:r w:rsidR="00BF2108">
        <w:rPr>
          <w:rFonts w:ascii="Times New Roman" w:hAnsi="Times New Roman" w:cs="Times New Roman"/>
          <w:sz w:val="24"/>
          <w:szCs w:val="24"/>
        </w:rPr>
        <w:t xml:space="preserve"> status</w:t>
      </w:r>
      <w:r w:rsidR="002E36A0" w:rsidRPr="00C8141E">
        <w:rPr>
          <w:rFonts w:ascii="Times New Roman" w:hAnsi="Times New Roman" w:cs="Times New Roman"/>
          <w:sz w:val="24"/>
          <w:szCs w:val="24"/>
        </w:rPr>
        <w:t xml:space="preserve"> with</w:t>
      </w:r>
      <w:r w:rsidR="00B262A9" w:rsidRPr="00C8141E">
        <w:rPr>
          <w:rFonts w:ascii="Times New Roman" w:hAnsi="Times New Roman" w:cs="Times New Roman"/>
          <w:sz w:val="24"/>
          <w:szCs w:val="24"/>
        </w:rPr>
        <w:t xml:space="preserve"> school peers.</w:t>
      </w:r>
    </w:p>
    <w:p w:rsidR="00003075" w:rsidRPr="00C8141E" w:rsidRDefault="00003075"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Goals for Therapy</w:t>
      </w:r>
    </w:p>
    <w:p w:rsidR="00003075" w:rsidRPr="00C8141E" w:rsidRDefault="00003075" w:rsidP="00C8141E">
      <w:pPr>
        <w:spacing w:after="0" w:line="480" w:lineRule="auto"/>
        <w:ind w:firstLine="720"/>
        <w:rPr>
          <w:rFonts w:ascii="Times New Roman" w:hAnsi="Times New Roman" w:cs="Times New Roman"/>
          <w:b/>
          <w:sz w:val="24"/>
          <w:szCs w:val="24"/>
        </w:rPr>
      </w:pPr>
      <w:r w:rsidRPr="00C8141E">
        <w:rPr>
          <w:rFonts w:ascii="Times New Roman" w:hAnsi="Times New Roman" w:cs="Times New Roman"/>
          <w:sz w:val="24"/>
          <w:szCs w:val="24"/>
        </w:rPr>
        <w:t>Please see the attached evaluation form for the problem list, short term goals, and long term goals.</w:t>
      </w:r>
    </w:p>
    <w:p w:rsidR="00195F55" w:rsidRPr="00C8141E" w:rsidRDefault="00C453F2"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Client Scenario</w:t>
      </w:r>
    </w:p>
    <w:p w:rsidR="00C453F2" w:rsidRPr="00C8141E" w:rsidRDefault="00C453F2" w:rsidP="00C8141E">
      <w:p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ab/>
        <w:t xml:space="preserve">At the age of 2, the client lacerated the flexor surface of her thumb </w:t>
      </w:r>
      <w:r w:rsidR="00BF2108">
        <w:rPr>
          <w:rFonts w:ascii="Times New Roman" w:hAnsi="Times New Roman" w:cs="Times New Roman"/>
          <w:sz w:val="24"/>
          <w:szCs w:val="24"/>
        </w:rPr>
        <w:t>while pulling</w:t>
      </w:r>
      <w:r w:rsidRPr="00C8141E">
        <w:rPr>
          <w:rFonts w:ascii="Times New Roman" w:hAnsi="Times New Roman" w:cs="Times New Roman"/>
          <w:sz w:val="24"/>
          <w:szCs w:val="24"/>
        </w:rPr>
        <w:t xml:space="preserve"> a television off </w:t>
      </w:r>
      <w:r w:rsidR="00BF2108">
        <w:rPr>
          <w:rFonts w:ascii="Times New Roman" w:hAnsi="Times New Roman" w:cs="Times New Roman"/>
          <w:sz w:val="24"/>
          <w:szCs w:val="24"/>
        </w:rPr>
        <w:t xml:space="preserve">of </w:t>
      </w:r>
      <w:r w:rsidRPr="00C8141E">
        <w:rPr>
          <w:rFonts w:ascii="Times New Roman" w:hAnsi="Times New Roman" w:cs="Times New Roman"/>
          <w:sz w:val="24"/>
          <w:szCs w:val="24"/>
        </w:rPr>
        <w:t>a stand.  Since then</w:t>
      </w:r>
      <w:r w:rsidR="00BF2108">
        <w:rPr>
          <w:rFonts w:ascii="Times New Roman" w:hAnsi="Times New Roman" w:cs="Times New Roman"/>
          <w:sz w:val="24"/>
          <w:szCs w:val="24"/>
        </w:rPr>
        <w:t>, she has undergone two failed</w:t>
      </w:r>
      <w:r w:rsidRPr="00C8141E">
        <w:rPr>
          <w:rFonts w:ascii="Times New Roman" w:hAnsi="Times New Roman" w:cs="Times New Roman"/>
          <w:sz w:val="24"/>
          <w:szCs w:val="24"/>
        </w:rPr>
        <w:t xml:space="preserve"> surgeries</w:t>
      </w:r>
      <w:r w:rsidR="008952A9" w:rsidRPr="00C8141E">
        <w:rPr>
          <w:rFonts w:ascii="Times New Roman" w:hAnsi="Times New Roman" w:cs="Times New Roman"/>
          <w:sz w:val="24"/>
          <w:szCs w:val="24"/>
        </w:rPr>
        <w:t xml:space="preserve">.  The purpose of each surgery was to </w:t>
      </w:r>
      <w:r w:rsidR="00F73B5D" w:rsidRPr="00C8141E">
        <w:rPr>
          <w:rFonts w:ascii="Times New Roman" w:hAnsi="Times New Roman" w:cs="Times New Roman"/>
          <w:sz w:val="24"/>
          <w:szCs w:val="24"/>
        </w:rPr>
        <w:t>reconstruct the pulley mechanism to allow for active</w:t>
      </w:r>
      <w:r w:rsidR="008952A9" w:rsidRPr="00C8141E">
        <w:rPr>
          <w:rFonts w:ascii="Times New Roman" w:hAnsi="Times New Roman" w:cs="Times New Roman"/>
          <w:sz w:val="24"/>
          <w:szCs w:val="24"/>
        </w:rPr>
        <w:t xml:space="preserve"> flexion of the thumb IP joint</w:t>
      </w:r>
      <w:r w:rsidR="00F73B5D" w:rsidRPr="00C8141E">
        <w:rPr>
          <w:rFonts w:ascii="Times New Roman" w:hAnsi="Times New Roman" w:cs="Times New Roman"/>
          <w:sz w:val="24"/>
          <w:szCs w:val="24"/>
        </w:rPr>
        <w:t>.</w:t>
      </w:r>
      <w:r w:rsidR="008952A9" w:rsidRPr="00C8141E">
        <w:rPr>
          <w:rFonts w:ascii="Times New Roman" w:hAnsi="Times New Roman" w:cs="Times New Roman"/>
          <w:sz w:val="24"/>
          <w:szCs w:val="24"/>
        </w:rPr>
        <w:t xml:space="preserve">  </w:t>
      </w:r>
      <w:r w:rsidR="00BF2108">
        <w:rPr>
          <w:rFonts w:ascii="Times New Roman" w:hAnsi="Times New Roman" w:cs="Times New Roman"/>
          <w:sz w:val="24"/>
          <w:szCs w:val="24"/>
        </w:rPr>
        <w:t>T</w:t>
      </w:r>
      <w:r w:rsidR="008952A9" w:rsidRPr="00C8141E">
        <w:rPr>
          <w:rFonts w:ascii="Times New Roman" w:hAnsi="Times New Roman" w:cs="Times New Roman"/>
          <w:sz w:val="24"/>
          <w:szCs w:val="24"/>
        </w:rPr>
        <w:t xml:space="preserve">he </w:t>
      </w:r>
      <w:r w:rsidR="00BF2108">
        <w:rPr>
          <w:rFonts w:ascii="Times New Roman" w:hAnsi="Times New Roman" w:cs="Times New Roman"/>
          <w:sz w:val="24"/>
          <w:szCs w:val="24"/>
        </w:rPr>
        <w:t>client’s mother states</w:t>
      </w:r>
      <w:r w:rsidR="008952A9" w:rsidRPr="00C8141E">
        <w:rPr>
          <w:rFonts w:ascii="Times New Roman" w:hAnsi="Times New Roman" w:cs="Times New Roman"/>
          <w:sz w:val="24"/>
          <w:szCs w:val="24"/>
        </w:rPr>
        <w:t xml:space="preserve"> that her daughter’s peers are making fun of the way that the daughter </w:t>
      </w:r>
      <w:r w:rsidRPr="00C8141E">
        <w:rPr>
          <w:rFonts w:ascii="Times New Roman" w:hAnsi="Times New Roman" w:cs="Times New Roman"/>
          <w:sz w:val="24"/>
          <w:szCs w:val="24"/>
        </w:rPr>
        <w:t>uses her thumb to</w:t>
      </w:r>
      <w:r w:rsidR="00574F22" w:rsidRPr="00C8141E">
        <w:rPr>
          <w:rFonts w:ascii="Times New Roman" w:hAnsi="Times New Roman" w:cs="Times New Roman"/>
          <w:sz w:val="24"/>
          <w:szCs w:val="24"/>
        </w:rPr>
        <w:t xml:space="preserve"> hold</w:t>
      </w:r>
      <w:r w:rsidRPr="00C8141E">
        <w:rPr>
          <w:rFonts w:ascii="Times New Roman" w:hAnsi="Times New Roman" w:cs="Times New Roman"/>
          <w:sz w:val="24"/>
          <w:szCs w:val="24"/>
        </w:rPr>
        <w:t xml:space="preserve"> writing utensils. </w:t>
      </w:r>
      <w:r w:rsidR="008952A9" w:rsidRPr="00C8141E">
        <w:rPr>
          <w:rFonts w:ascii="Times New Roman" w:hAnsi="Times New Roman" w:cs="Times New Roman"/>
          <w:sz w:val="24"/>
          <w:szCs w:val="24"/>
        </w:rPr>
        <w:t xml:space="preserve"> The client recently underwent a third surgery to reconstruct the pulley mechanism and is c</w:t>
      </w:r>
      <w:r w:rsidRPr="00C8141E">
        <w:rPr>
          <w:rFonts w:ascii="Times New Roman" w:hAnsi="Times New Roman" w:cs="Times New Roman"/>
          <w:sz w:val="24"/>
          <w:szCs w:val="24"/>
        </w:rPr>
        <w:t>urrently 4 weeks post-operative.</w:t>
      </w:r>
    </w:p>
    <w:p w:rsidR="00C453F2" w:rsidRPr="00C8141E" w:rsidRDefault="00C453F2"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Motor d</w:t>
      </w:r>
      <w:r w:rsidR="009975D5" w:rsidRPr="00C8141E">
        <w:rPr>
          <w:rFonts w:ascii="Times New Roman" w:hAnsi="Times New Roman" w:cs="Times New Roman"/>
          <w:b/>
          <w:sz w:val="24"/>
          <w:szCs w:val="24"/>
        </w:rPr>
        <w:t>evelopment.</w:t>
      </w:r>
      <w:proofErr w:type="gramEnd"/>
      <w:r w:rsidR="009975D5" w:rsidRPr="00C8141E">
        <w:rPr>
          <w:rFonts w:ascii="Times New Roman" w:hAnsi="Times New Roman" w:cs="Times New Roman"/>
          <w:sz w:val="24"/>
          <w:szCs w:val="24"/>
        </w:rPr>
        <w:t xml:space="preserve">  Throughout her development, the client learned how to play, perform ADLs, and accomplish school tasks.  As with the majority of typically developing children, she explored her environment and when objects attracted her interest she physically manipulated them, learning through trial-and-error what tasks the objects could be used for </w:t>
      </w:r>
      <w:r w:rsidR="009975D5" w:rsidRPr="00C8141E">
        <w:rPr>
          <w:rFonts w:ascii="Times New Roman" w:hAnsi="Times New Roman" w:cs="Times New Roman"/>
          <w:sz w:val="24"/>
          <w:szCs w:val="24"/>
        </w:rPr>
        <w:lastRenderedPageBreak/>
        <w:t>(Case-Smith &amp; O’Brien, 2009).  As the client repeatedly interacted with the same objects, she became increasingly precise and efficient in acco</w:t>
      </w:r>
      <w:r w:rsidR="00574F22" w:rsidRPr="00C8141E">
        <w:rPr>
          <w:rFonts w:ascii="Times New Roman" w:hAnsi="Times New Roman" w:cs="Times New Roman"/>
          <w:sz w:val="24"/>
          <w:szCs w:val="24"/>
        </w:rPr>
        <w:t>mplishing the</w:t>
      </w:r>
      <w:r w:rsidR="00A013CF" w:rsidRPr="00C8141E">
        <w:rPr>
          <w:rFonts w:ascii="Times New Roman" w:hAnsi="Times New Roman" w:cs="Times New Roman"/>
          <w:sz w:val="24"/>
          <w:szCs w:val="24"/>
        </w:rPr>
        <w:t xml:space="preserve"> </w:t>
      </w:r>
      <w:r w:rsidR="00574F22" w:rsidRPr="00C8141E">
        <w:rPr>
          <w:rFonts w:ascii="Times New Roman" w:hAnsi="Times New Roman" w:cs="Times New Roman"/>
          <w:sz w:val="24"/>
          <w:szCs w:val="24"/>
        </w:rPr>
        <w:t>tasks</w:t>
      </w:r>
      <w:r w:rsidR="00A013CF" w:rsidRPr="00C8141E">
        <w:rPr>
          <w:rFonts w:ascii="Times New Roman" w:hAnsi="Times New Roman" w:cs="Times New Roman"/>
          <w:sz w:val="24"/>
          <w:szCs w:val="24"/>
        </w:rPr>
        <w:t xml:space="preserve"> that the objects were intended for</w:t>
      </w:r>
      <w:r w:rsidR="00574F22" w:rsidRPr="00C8141E">
        <w:rPr>
          <w:rFonts w:ascii="Times New Roman" w:hAnsi="Times New Roman" w:cs="Times New Roman"/>
          <w:sz w:val="24"/>
          <w:szCs w:val="24"/>
        </w:rPr>
        <w:t>.</w:t>
      </w:r>
    </w:p>
    <w:p w:rsidR="009975D5" w:rsidRPr="00C8141E" w:rsidRDefault="00D65340"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 xml:space="preserve">According to </w:t>
      </w:r>
      <w:proofErr w:type="spellStart"/>
      <w:r w:rsidRPr="006B0BEC">
        <w:rPr>
          <w:rFonts w:ascii="Times New Roman" w:hAnsi="Times New Roman" w:cs="Times New Roman"/>
          <w:sz w:val="24"/>
          <w:szCs w:val="24"/>
        </w:rPr>
        <w:t>Earley</w:t>
      </w:r>
      <w:proofErr w:type="spellEnd"/>
      <w:r w:rsidRPr="00C8141E">
        <w:rPr>
          <w:rFonts w:ascii="Times New Roman" w:hAnsi="Times New Roman" w:cs="Times New Roman"/>
          <w:sz w:val="24"/>
          <w:szCs w:val="24"/>
        </w:rPr>
        <w:t xml:space="preserve"> (2003), the central nervous system</w:t>
      </w:r>
      <w:r w:rsidR="0016718E" w:rsidRPr="00C8141E">
        <w:rPr>
          <w:rFonts w:ascii="Times New Roman" w:hAnsi="Times New Roman" w:cs="Times New Roman"/>
          <w:sz w:val="24"/>
          <w:szCs w:val="24"/>
        </w:rPr>
        <w:t xml:space="preserve"> (CNS)</w:t>
      </w:r>
      <w:r w:rsidRPr="00C8141E">
        <w:rPr>
          <w:rFonts w:ascii="Times New Roman" w:hAnsi="Times New Roman" w:cs="Times New Roman"/>
          <w:sz w:val="24"/>
          <w:szCs w:val="24"/>
        </w:rPr>
        <w:t xml:space="preserve"> and purposeful movement function interdependently.</w:t>
      </w:r>
      <w:r w:rsidR="0016718E" w:rsidRPr="00C8141E">
        <w:rPr>
          <w:rFonts w:ascii="Times New Roman" w:hAnsi="Times New Roman" w:cs="Times New Roman"/>
          <w:sz w:val="24"/>
          <w:szCs w:val="24"/>
        </w:rPr>
        <w:t xml:space="preserve"> </w:t>
      </w:r>
      <w:r w:rsidR="00574F22" w:rsidRPr="00C8141E">
        <w:rPr>
          <w:rFonts w:ascii="Times New Roman" w:hAnsi="Times New Roman" w:cs="Times New Roman"/>
          <w:sz w:val="24"/>
          <w:szCs w:val="24"/>
        </w:rPr>
        <w:t xml:space="preserve"> </w:t>
      </w:r>
      <w:r w:rsidR="0016718E" w:rsidRPr="00C8141E">
        <w:rPr>
          <w:rFonts w:ascii="Times New Roman" w:hAnsi="Times New Roman" w:cs="Times New Roman"/>
          <w:sz w:val="24"/>
          <w:szCs w:val="24"/>
        </w:rPr>
        <w:t>Acknowledging this notion, it is evident that engagement in play</w:t>
      </w:r>
      <w:r w:rsidR="00A013CF" w:rsidRPr="00C8141E">
        <w:rPr>
          <w:rFonts w:ascii="Times New Roman" w:hAnsi="Times New Roman" w:cs="Times New Roman"/>
          <w:sz w:val="24"/>
          <w:szCs w:val="24"/>
        </w:rPr>
        <w:t xml:space="preserve"> activities</w:t>
      </w:r>
      <w:r w:rsidR="0016718E" w:rsidRPr="00C8141E">
        <w:rPr>
          <w:rFonts w:ascii="Times New Roman" w:hAnsi="Times New Roman" w:cs="Times New Roman"/>
          <w:sz w:val="24"/>
          <w:szCs w:val="24"/>
        </w:rPr>
        <w:t xml:space="preserve"> challenged the client’s CNS</w:t>
      </w:r>
      <w:r w:rsidR="00C453F2" w:rsidRPr="00C8141E">
        <w:rPr>
          <w:rFonts w:ascii="Times New Roman" w:hAnsi="Times New Roman" w:cs="Times New Roman"/>
          <w:sz w:val="24"/>
          <w:szCs w:val="24"/>
        </w:rPr>
        <w:t>,</w:t>
      </w:r>
      <w:r w:rsidRPr="00C8141E">
        <w:rPr>
          <w:rFonts w:ascii="Times New Roman" w:hAnsi="Times New Roman" w:cs="Times New Roman"/>
          <w:sz w:val="24"/>
          <w:szCs w:val="24"/>
        </w:rPr>
        <w:t xml:space="preserve"> </w:t>
      </w:r>
      <w:r w:rsidR="0016718E" w:rsidRPr="00C8141E">
        <w:rPr>
          <w:rFonts w:ascii="Times New Roman" w:hAnsi="Times New Roman" w:cs="Times New Roman"/>
          <w:sz w:val="24"/>
          <w:szCs w:val="24"/>
        </w:rPr>
        <w:t xml:space="preserve">which in turn facilitated the establishment of higher level functions. </w:t>
      </w:r>
      <w:r w:rsidR="00A013CF" w:rsidRPr="00C8141E">
        <w:rPr>
          <w:rFonts w:ascii="Times New Roman" w:hAnsi="Times New Roman" w:cs="Times New Roman"/>
          <w:sz w:val="24"/>
          <w:szCs w:val="24"/>
        </w:rPr>
        <w:t xml:space="preserve"> </w:t>
      </w:r>
      <w:r w:rsidR="0016718E" w:rsidRPr="00C8141E">
        <w:rPr>
          <w:rFonts w:ascii="Times New Roman" w:hAnsi="Times New Roman" w:cs="Times New Roman"/>
          <w:sz w:val="24"/>
          <w:szCs w:val="24"/>
        </w:rPr>
        <w:t>In much the same way that the client learned to use her thumb in an adapted manner, thera</w:t>
      </w:r>
      <w:r w:rsidR="00C57816">
        <w:rPr>
          <w:rFonts w:ascii="Times New Roman" w:hAnsi="Times New Roman" w:cs="Times New Roman"/>
          <w:sz w:val="24"/>
          <w:szCs w:val="24"/>
        </w:rPr>
        <w:t>py will focus on retraining areas of t</w:t>
      </w:r>
      <w:r w:rsidR="0016718E" w:rsidRPr="00C8141E">
        <w:rPr>
          <w:rFonts w:ascii="Times New Roman" w:hAnsi="Times New Roman" w:cs="Times New Roman"/>
          <w:sz w:val="24"/>
          <w:szCs w:val="24"/>
        </w:rPr>
        <w:t>he CNS</w:t>
      </w:r>
      <w:r w:rsidR="00C57816">
        <w:rPr>
          <w:rFonts w:ascii="Times New Roman" w:hAnsi="Times New Roman" w:cs="Times New Roman"/>
          <w:sz w:val="24"/>
          <w:szCs w:val="24"/>
        </w:rPr>
        <w:t xml:space="preserve"> </w:t>
      </w:r>
      <w:r w:rsidR="0016718E" w:rsidRPr="00C8141E">
        <w:rPr>
          <w:rFonts w:ascii="Times New Roman" w:hAnsi="Times New Roman" w:cs="Times New Roman"/>
          <w:sz w:val="24"/>
          <w:szCs w:val="24"/>
        </w:rPr>
        <w:t>to</w:t>
      </w:r>
      <w:r w:rsidR="00C57816">
        <w:rPr>
          <w:rFonts w:ascii="Times New Roman" w:hAnsi="Times New Roman" w:cs="Times New Roman"/>
          <w:sz w:val="24"/>
          <w:szCs w:val="24"/>
        </w:rPr>
        <w:t xml:space="preserve"> facilitate</w:t>
      </w:r>
      <w:r w:rsidR="0016718E" w:rsidRPr="00C8141E">
        <w:rPr>
          <w:rFonts w:ascii="Times New Roman" w:hAnsi="Times New Roman" w:cs="Times New Roman"/>
          <w:sz w:val="24"/>
          <w:szCs w:val="24"/>
        </w:rPr>
        <w:t xml:space="preserve"> active thumb IP joint flexion and extension. </w:t>
      </w:r>
      <w:r w:rsidR="00574F22" w:rsidRPr="00C8141E">
        <w:rPr>
          <w:rFonts w:ascii="Times New Roman" w:hAnsi="Times New Roman" w:cs="Times New Roman"/>
          <w:sz w:val="24"/>
          <w:szCs w:val="24"/>
        </w:rPr>
        <w:t xml:space="preserve"> CNS rehabilitation </w:t>
      </w:r>
      <w:r w:rsidR="009975D5" w:rsidRPr="00C8141E">
        <w:rPr>
          <w:rFonts w:ascii="Times New Roman" w:hAnsi="Times New Roman" w:cs="Times New Roman"/>
          <w:sz w:val="24"/>
          <w:szCs w:val="24"/>
        </w:rPr>
        <w:t>will be discussed in greater depth in a subsequent section.</w:t>
      </w:r>
    </w:p>
    <w:p w:rsidR="00C453F2" w:rsidRPr="00C8141E" w:rsidRDefault="00C453F2"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Occupational Therapy Domains</w:t>
      </w:r>
    </w:p>
    <w:p w:rsidR="00C453F2" w:rsidRPr="00C8141E" w:rsidRDefault="00C453F2"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Per mother report, the client actively engages in play and accomplishes self-care (ADLs) and school tasks independently.  Although the thumb of the client’s dominant hand is structurally deficient from a biomechanical s</w:t>
      </w:r>
      <w:r w:rsidR="005C231D" w:rsidRPr="00C8141E">
        <w:rPr>
          <w:rFonts w:ascii="Times New Roman" w:hAnsi="Times New Roman" w:cs="Times New Roman"/>
          <w:sz w:val="24"/>
          <w:szCs w:val="24"/>
        </w:rPr>
        <w:t>tandpoin</w:t>
      </w:r>
      <w:r w:rsidR="00B82920">
        <w:rPr>
          <w:rFonts w:ascii="Times New Roman" w:hAnsi="Times New Roman" w:cs="Times New Roman"/>
          <w:sz w:val="24"/>
          <w:szCs w:val="24"/>
        </w:rPr>
        <w:t>t (lacking</w:t>
      </w:r>
      <w:r w:rsidR="005C231D" w:rsidRPr="00C8141E">
        <w:rPr>
          <w:rFonts w:ascii="Times New Roman" w:hAnsi="Times New Roman" w:cs="Times New Roman"/>
          <w:sz w:val="24"/>
          <w:szCs w:val="24"/>
        </w:rPr>
        <w:t xml:space="preserve"> </w:t>
      </w:r>
      <w:r w:rsidRPr="00C8141E">
        <w:rPr>
          <w:rFonts w:ascii="Times New Roman" w:hAnsi="Times New Roman" w:cs="Times New Roman"/>
          <w:sz w:val="24"/>
          <w:szCs w:val="24"/>
        </w:rPr>
        <w:t>active flexion and extension of the thumb IP joint)</w:t>
      </w:r>
      <w:r w:rsidR="00DA4101" w:rsidRPr="00C8141E">
        <w:rPr>
          <w:rFonts w:ascii="Times New Roman" w:hAnsi="Times New Roman" w:cs="Times New Roman"/>
          <w:sz w:val="24"/>
          <w:szCs w:val="24"/>
        </w:rPr>
        <w:t xml:space="preserve">, she </w:t>
      </w:r>
      <w:r w:rsidR="00B82920" w:rsidRPr="00C8141E">
        <w:rPr>
          <w:rFonts w:ascii="Times New Roman" w:hAnsi="Times New Roman" w:cs="Times New Roman"/>
          <w:sz w:val="24"/>
          <w:szCs w:val="24"/>
        </w:rPr>
        <w:t>advanced</w:t>
      </w:r>
      <w:r w:rsidR="00DA4101" w:rsidRPr="00C8141E">
        <w:rPr>
          <w:rFonts w:ascii="Times New Roman" w:hAnsi="Times New Roman" w:cs="Times New Roman"/>
          <w:sz w:val="24"/>
          <w:szCs w:val="24"/>
        </w:rPr>
        <w:t xml:space="preserve"> through 4</w:t>
      </w:r>
      <w:r w:rsidRPr="00C8141E">
        <w:rPr>
          <w:rFonts w:ascii="Times New Roman" w:hAnsi="Times New Roman" w:cs="Times New Roman"/>
          <w:sz w:val="24"/>
          <w:szCs w:val="24"/>
        </w:rPr>
        <w:t xml:space="preserve"> prime motor development years learning to successfully accomplish fine motor tasks</w:t>
      </w:r>
      <w:r w:rsidR="00B82920">
        <w:rPr>
          <w:rFonts w:ascii="Times New Roman" w:hAnsi="Times New Roman" w:cs="Times New Roman"/>
          <w:sz w:val="24"/>
          <w:szCs w:val="24"/>
        </w:rPr>
        <w:t>.</w:t>
      </w:r>
      <w:r w:rsidRPr="00C8141E">
        <w:rPr>
          <w:rFonts w:ascii="Times New Roman" w:hAnsi="Times New Roman" w:cs="Times New Roman"/>
          <w:sz w:val="24"/>
          <w:szCs w:val="24"/>
        </w:rPr>
        <w:t xml:space="preserve">  </w:t>
      </w:r>
      <w:r w:rsidR="00B82920">
        <w:rPr>
          <w:rFonts w:ascii="Times New Roman" w:hAnsi="Times New Roman" w:cs="Times New Roman"/>
          <w:sz w:val="24"/>
          <w:szCs w:val="24"/>
        </w:rPr>
        <w:t>While the adapted movements have allowed</w:t>
      </w:r>
      <w:r w:rsidRPr="00C8141E">
        <w:rPr>
          <w:rFonts w:ascii="Times New Roman" w:hAnsi="Times New Roman" w:cs="Times New Roman"/>
          <w:sz w:val="24"/>
          <w:szCs w:val="24"/>
        </w:rPr>
        <w:t xml:space="preserve"> </w:t>
      </w:r>
      <w:r w:rsidR="00DA4101" w:rsidRPr="00C8141E">
        <w:rPr>
          <w:rFonts w:ascii="Times New Roman" w:hAnsi="Times New Roman" w:cs="Times New Roman"/>
          <w:sz w:val="24"/>
          <w:szCs w:val="24"/>
        </w:rPr>
        <w:t xml:space="preserve">the client to complete tasks </w:t>
      </w:r>
      <w:r w:rsidRPr="00C8141E">
        <w:rPr>
          <w:rFonts w:ascii="Times New Roman" w:hAnsi="Times New Roman" w:cs="Times New Roman"/>
          <w:sz w:val="24"/>
          <w:szCs w:val="24"/>
        </w:rPr>
        <w:t>independent</w:t>
      </w:r>
      <w:r w:rsidR="00DA4101" w:rsidRPr="00C8141E">
        <w:rPr>
          <w:rFonts w:ascii="Times New Roman" w:hAnsi="Times New Roman" w:cs="Times New Roman"/>
          <w:sz w:val="24"/>
          <w:szCs w:val="24"/>
        </w:rPr>
        <w:t>ly</w:t>
      </w:r>
      <w:r w:rsidRPr="00C8141E">
        <w:rPr>
          <w:rFonts w:ascii="Times New Roman" w:hAnsi="Times New Roman" w:cs="Times New Roman"/>
          <w:sz w:val="24"/>
          <w:szCs w:val="24"/>
        </w:rPr>
        <w:t xml:space="preserve">, </w:t>
      </w:r>
      <w:r w:rsidR="00B82920">
        <w:rPr>
          <w:rFonts w:ascii="Times New Roman" w:hAnsi="Times New Roman" w:cs="Times New Roman"/>
          <w:sz w:val="24"/>
          <w:szCs w:val="24"/>
        </w:rPr>
        <w:t>it has recently become</w:t>
      </w:r>
      <w:r w:rsidRPr="00C8141E">
        <w:rPr>
          <w:rFonts w:ascii="Times New Roman" w:hAnsi="Times New Roman" w:cs="Times New Roman"/>
          <w:sz w:val="24"/>
          <w:szCs w:val="24"/>
        </w:rPr>
        <w:t xml:space="preserve"> the focus of peer ridicule</w:t>
      </w:r>
      <w:r w:rsidR="00DA4101" w:rsidRPr="00C8141E">
        <w:rPr>
          <w:rFonts w:ascii="Times New Roman" w:hAnsi="Times New Roman" w:cs="Times New Roman"/>
          <w:sz w:val="24"/>
          <w:szCs w:val="24"/>
        </w:rPr>
        <w:t xml:space="preserve"> for the client</w:t>
      </w:r>
      <w:r w:rsidRPr="00C8141E">
        <w:rPr>
          <w:rFonts w:ascii="Times New Roman" w:hAnsi="Times New Roman" w:cs="Times New Roman"/>
          <w:sz w:val="24"/>
          <w:szCs w:val="24"/>
        </w:rPr>
        <w:t xml:space="preserve"> at school.  As a result, the client’s focus has</w:t>
      </w:r>
      <w:r w:rsidR="00DA4101" w:rsidRPr="00C8141E">
        <w:rPr>
          <w:rFonts w:ascii="Times New Roman" w:hAnsi="Times New Roman" w:cs="Times New Roman"/>
          <w:sz w:val="24"/>
          <w:szCs w:val="24"/>
        </w:rPr>
        <w:t xml:space="preserve"> shifted from her academia</w:t>
      </w:r>
      <w:r w:rsidRPr="00C8141E">
        <w:rPr>
          <w:rFonts w:ascii="Times New Roman" w:hAnsi="Times New Roman" w:cs="Times New Roman"/>
          <w:sz w:val="24"/>
          <w:szCs w:val="24"/>
        </w:rPr>
        <w:t xml:space="preserve"> to concerns about her body image.</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Areas of occupation.</w:t>
      </w:r>
      <w:proofErr w:type="gramEnd"/>
      <w:r w:rsidRPr="00C8141E">
        <w:rPr>
          <w:rFonts w:ascii="Times New Roman" w:hAnsi="Times New Roman" w:cs="Times New Roman"/>
          <w:b/>
          <w:sz w:val="24"/>
          <w:szCs w:val="24"/>
        </w:rPr>
        <w:t xml:space="preserve">  </w:t>
      </w:r>
      <w:r w:rsidRPr="00C8141E">
        <w:rPr>
          <w:rFonts w:ascii="Times New Roman" w:hAnsi="Times New Roman" w:cs="Times New Roman"/>
          <w:sz w:val="24"/>
          <w:szCs w:val="24"/>
        </w:rPr>
        <w:t>Per mother report, the client</w:t>
      </w:r>
      <w:r w:rsidR="00C9027D" w:rsidRPr="00C8141E">
        <w:rPr>
          <w:rFonts w:ascii="Times New Roman" w:hAnsi="Times New Roman" w:cs="Times New Roman"/>
          <w:sz w:val="24"/>
          <w:szCs w:val="24"/>
        </w:rPr>
        <w:t xml:space="preserve"> experiences </w:t>
      </w:r>
      <w:r w:rsidRPr="00C8141E">
        <w:rPr>
          <w:rFonts w:ascii="Times New Roman" w:hAnsi="Times New Roman" w:cs="Times New Roman"/>
          <w:sz w:val="24"/>
          <w:szCs w:val="24"/>
        </w:rPr>
        <w:t xml:space="preserve">difficulty using her </w:t>
      </w:r>
      <w:r w:rsidRPr="00C8141E">
        <w:rPr>
          <w:rFonts w:ascii="Times New Roman" w:hAnsi="Times New Roman" w:cs="Times New Roman"/>
          <w:bCs/>
          <w:sz w:val="24"/>
          <w:szCs w:val="24"/>
        </w:rPr>
        <w:t>thumb for fine motor tasks</w:t>
      </w:r>
      <w:r w:rsidR="00C9027D" w:rsidRPr="00C8141E">
        <w:rPr>
          <w:rFonts w:ascii="Times New Roman" w:hAnsi="Times New Roman" w:cs="Times New Roman"/>
          <w:bCs/>
          <w:sz w:val="24"/>
          <w:szCs w:val="24"/>
        </w:rPr>
        <w:t xml:space="preserve"> that require </w:t>
      </w:r>
      <w:r w:rsidRPr="00C8141E">
        <w:rPr>
          <w:rFonts w:ascii="Times New Roman" w:hAnsi="Times New Roman" w:cs="Times New Roman"/>
          <w:bCs/>
          <w:sz w:val="24"/>
          <w:szCs w:val="24"/>
        </w:rPr>
        <w:t>grasping and pinching</w:t>
      </w:r>
      <w:r w:rsidR="00C9027D" w:rsidRPr="00C8141E">
        <w:rPr>
          <w:rFonts w:ascii="Times New Roman" w:hAnsi="Times New Roman" w:cs="Times New Roman"/>
          <w:bCs/>
          <w:sz w:val="24"/>
          <w:szCs w:val="24"/>
        </w:rPr>
        <w:t xml:space="preserve">. </w:t>
      </w:r>
      <w:r w:rsidRPr="00C8141E">
        <w:rPr>
          <w:rFonts w:ascii="Times New Roman" w:hAnsi="Times New Roman" w:cs="Times New Roman"/>
          <w:bCs/>
          <w:sz w:val="24"/>
          <w:szCs w:val="24"/>
        </w:rPr>
        <w:t xml:space="preserve"> </w:t>
      </w:r>
      <w:r w:rsidR="00B82920">
        <w:rPr>
          <w:rFonts w:ascii="Times New Roman" w:hAnsi="Times New Roman" w:cs="Times New Roman"/>
          <w:bCs/>
          <w:sz w:val="24"/>
          <w:szCs w:val="24"/>
        </w:rPr>
        <w:t>Instead</w:t>
      </w:r>
      <w:r w:rsidR="00C9027D" w:rsidRPr="00C8141E">
        <w:rPr>
          <w:rFonts w:ascii="Times New Roman" w:hAnsi="Times New Roman" w:cs="Times New Roman"/>
          <w:bCs/>
          <w:sz w:val="24"/>
          <w:szCs w:val="24"/>
        </w:rPr>
        <w:t xml:space="preserve">, </w:t>
      </w:r>
      <w:r w:rsidR="00B82920">
        <w:rPr>
          <w:rFonts w:ascii="Times New Roman" w:hAnsi="Times New Roman" w:cs="Times New Roman"/>
          <w:bCs/>
          <w:sz w:val="24"/>
          <w:szCs w:val="24"/>
        </w:rPr>
        <w:t xml:space="preserve">the client </w:t>
      </w:r>
      <w:r w:rsidRPr="00C8141E">
        <w:rPr>
          <w:rFonts w:ascii="Times New Roman" w:hAnsi="Times New Roman" w:cs="Times New Roman"/>
          <w:bCs/>
          <w:sz w:val="24"/>
          <w:szCs w:val="24"/>
        </w:rPr>
        <w:t xml:space="preserve">utilizes her index and long finger to manipulate tools, such as </w:t>
      </w:r>
      <w:r w:rsidR="006B12A6" w:rsidRPr="00C8141E">
        <w:rPr>
          <w:rFonts w:ascii="Times New Roman" w:hAnsi="Times New Roman" w:cs="Times New Roman"/>
          <w:bCs/>
          <w:sz w:val="24"/>
          <w:szCs w:val="24"/>
        </w:rPr>
        <w:t xml:space="preserve">a </w:t>
      </w:r>
      <w:r w:rsidRPr="00C8141E">
        <w:rPr>
          <w:rFonts w:ascii="Times New Roman" w:hAnsi="Times New Roman" w:cs="Times New Roman"/>
          <w:bCs/>
          <w:sz w:val="24"/>
          <w:szCs w:val="24"/>
        </w:rPr>
        <w:t>p</w:t>
      </w:r>
      <w:r w:rsidRPr="00C8141E">
        <w:rPr>
          <w:rFonts w:ascii="Times New Roman" w:hAnsi="Times New Roman" w:cs="Times New Roman"/>
          <w:sz w:val="24"/>
          <w:szCs w:val="24"/>
        </w:rPr>
        <w:t>encil</w:t>
      </w:r>
      <w:r w:rsidR="00B82920">
        <w:rPr>
          <w:rFonts w:ascii="Times New Roman" w:hAnsi="Times New Roman" w:cs="Times New Roman"/>
          <w:sz w:val="24"/>
          <w:szCs w:val="24"/>
        </w:rPr>
        <w:t>,</w:t>
      </w:r>
      <w:r w:rsidRPr="00C8141E">
        <w:rPr>
          <w:rFonts w:ascii="Times New Roman" w:hAnsi="Times New Roman" w:cs="Times New Roman"/>
          <w:sz w:val="24"/>
          <w:szCs w:val="24"/>
        </w:rPr>
        <w:t xml:space="preserve"> to write.  </w:t>
      </w:r>
      <w:r w:rsidR="002D7BFA">
        <w:rPr>
          <w:rFonts w:ascii="Times New Roman" w:hAnsi="Times New Roman" w:cs="Times New Roman"/>
          <w:sz w:val="24"/>
          <w:szCs w:val="24"/>
        </w:rPr>
        <w:t xml:space="preserve">Using </w:t>
      </w:r>
      <w:r w:rsidR="00C9027D" w:rsidRPr="00C8141E">
        <w:rPr>
          <w:rFonts w:ascii="Times New Roman" w:hAnsi="Times New Roman" w:cs="Times New Roman"/>
          <w:sz w:val="24"/>
          <w:szCs w:val="24"/>
        </w:rPr>
        <w:t xml:space="preserve">tools in this </w:t>
      </w:r>
      <w:r w:rsidR="002D7BFA">
        <w:rPr>
          <w:rFonts w:ascii="Times New Roman" w:hAnsi="Times New Roman" w:cs="Times New Roman"/>
          <w:sz w:val="24"/>
          <w:szCs w:val="24"/>
        </w:rPr>
        <w:t>manner has become</w:t>
      </w:r>
      <w:r w:rsidR="00C9027D" w:rsidRPr="00C8141E">
        <w:rPr>
          <w:rFonts w:ascii="Times New Roman" w:hAnsi="Times New Roman" w:cs="Times New Roman"/>
          <w:sz w:val="24"/>
          <w:szCs w:val="24"/>
        </w:rPr>
        <w:t xml:space="preserve"> the source of peer ridicule toward the client and the reason for her perceived exclusion from social participation with peers.  As a result, the client has become preoccupied </w:t>
      </w:r>
      <w:r w:rsidRPr="00C8141E">
        <w:rPr>
          <w:rFonts w:ascii="Times New Roman" w:hAnsi="Times New Roman" w:cs="Times New Roman"/>
          <w:bCs/>
          <w:sz w:val="24"/>
          <w:szCs w:val="24"/>
        </w:rPr>
        <w:t>with</w:t>
      </w:r>
      <w:r w:rsidR="00C9027D" w:rsidRPr="00C8141E">
        <w:rPr>
          <w:rFonts w:ascii="Times New Roman" w:hAnsi="Times New Roman" w:cs="Times New Roman"/>
          <w:bCs/>
          <w:sz w:val="24"/>
          <w:szCs w:val="24"/>
        </w:rPr>
        <w:t xml:space="preserve"> her</w:t>
      </w:r>
      <w:r w:rsidRPr="00C8141E">
        <w:rPr>
          <w:rFonts w:ascii="Times New Roman" w:hAnsi="Times New Roman" w:cs="Times New Roman"/>
          <w:bCs/>
          <w:sz w:val="24"/>
          <w:szCs w:val="24"/>
        </w:rPr>
        <w:t xml:space="preserve"> body image</w:t>
      </w:r>
      <w:r w:rsidRPr="00C8141E">
        <w:rPr>
          <w:rFonts w:ascii="Times New Roman" w:hAnsi="Times New Roman" w:cs="Times New Roman"/>
          <w:sz w:val="24"/>
          <w:szCs w:val="24"/>
        </w:rPr>
        <w:t xml:space="preserve">.  At her young age, the client may continue to lose interest in school as she </w:t>
      </w:r>
      <w:r w:rsidRPr="00C8141E">
        <w:rPr>
          <w:rFonts w:ascii="Times New Roman" w:hAnsi="Times New Roman" w:cs="Times New Roman"/>
          <w:sz w:val="24"/>
          <w:szCs w:val="24"/>
        </w:rPr>
        <w:lastRenderedPageBreak/>
        <w:t>attempts to rectify the confusion surrounding her body image.  Support from individuals who understand the psychological impact of peer ridicule is vital in altering the negative perception of self that the client currently exhibits.</w:t>
      </w:r>
    </w:p>
    <w:p w:rsidR="00195F55" w:rsidRPr="00C8141E" w:rsidRDefault="00195F55" w:rsidP="00C8141E">
      <w:p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ab/>
      </w:r>
      <w:proofErr w:type="gramStart"/>
      <w:r w:rsidRPr="00C8141E">
        <w:rPr>
          <w:rFonts w:ascii="Times New Roman" w:hAnsi="Times New Roman" w:cs="Times New Roman"/>
          <w:b/>
          <w:sz w:val="24"/>
          <w:szCs w:val="24"/>
        </w:rPr>
        <w:t>Client factors.</w:t>
      </w:r>
      <w:proofErr w:type="gramEnd"/>
      <w:r w:rsidRPr="00C8141E">
        <w:rPr>
          <w:rFonts w:ascii="Times New Roman" w:hAnsi="Times New Roman" w:cs="Times New Roman"/>
          <w:b/>
          <w:sz w:val="24"/>
          <w:szCs w:val="24"/>
        </w:rPr>
        <w:t xml:space="preserve">  </w:t>
      </w:r>
      <w:r w:rsidRPr="00C8141E">
        <w:rPr>
          <w:rFonts w:ascii="Times New Roman" w:hAnsi="Times New Roman" w:cs="Times New Roman"/>
          <w:sz w:val="24"/>
          <w:szCs w:val="24"/>
        </w:rPr>
        <w:t>The client</w:t>
      </w:r>
      <w:r w:rsidR="00574F22" w:rsidRPr="00C8141E">
        <w:rPr>
          <w:rFonts w:ascii="Times New Roman" w:hAnsi="Times New Roman" w:cs="Times New Roman"/>
          <w:sz w:val="24"/>
          <w:szCs w:val="24"/>
        </w:rPr>
        <w:t>’s</w:t>
      </w:r>
      <w:r w:rsidRPr="00C8141E">
        <w:rPr>
          <w:rFonts w:ascii="Times New Roman" w:hAnsi="Times New Roman" w:cs="Times New Roman"/>
          <w:sz w:val="24"/>
          <w:szCs w:val="24"/>
        </w:rPr>
        <w:t xml:space="preserve"> adapted grasp resulted from </w:t>
      </w:r>
      <w:proofErr w:type="spellStart"/>
      <w:r w:rsidRPr="00C8141E">
        <w:rPr>
          <w:rFonts w:ascii="Times New Roman" w:hAnsi="Times New Roman" w:cs="Times New Roman"/>
          <w:sz w:val="24"/>
          <w:szCs w:val="24"/>
        </w:rPr>
        <w:t>neuromusculoskeletal</w:t>
      </w:r>
      <w:proofErr w:type="spellEnd"/>
      <w:r w:rsidRPr="00C8141E">
        <w:rPr>
          <w:rFonts w:ascii="Times New Roman" w:hAnsi="Times New Roman" w:cs="Times New Roman"/>
          <w:sz w:val="24"/>
          <w:szCs w:val="24"/>
        </w:rPr>
        <w:t xml:space="preserve"> and movement-related dysfunction of her thumb.  Due to the early age at which the structural components were damaged, neural connections </w:t>
      </w:r>
      <w:r w:rsidR="00C9027D" w:rsidRPr="00C8141E">
        <w:rPr>
          <w:rFonts w:ascii="Times New Roman" w:hAnsi="Times New Roman" w:cs="Times New Roman"/>
          <w:sz w:val="24"/>
          <w:szCs w:val="24"/>
        </w:rPr>
        <w:t xml:space="preserve">pertaining to movement of the distal thumb during hand use </w:t>
      </w:r>
      <w:r w:rsidRPr="00C8141E">
        <w:rPr>
          <w:rFonts w:ascii="Times New Roman" w:hAnsi="Times New Roman" w:cs="Times New Roman"/>
          <w:sz w:val="24"/>
          <w:szCs w:val="24"/>
        </w:rPr>
        <w:t>were never created</w:t>
      </w:r>
      <w:r w:rsidR="00C9027D"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Rothgangel</w:t>
      </w:r>
      <w:proofErr w:type="spellEnd"/>
      <w:r w:rsidRPr="00C8141E">
        <w:rPr>
          <w:rFonts w:ascii="Times New Roman" w:hAnsi="Times New Roman" w:cs="Times New Roman"/>
          <w:sz w:val="24"/>
          <w:szCs w:val="24"/>
        </w:rPr>
        <w:t xml:space="preserve">, Braun, </w:t>
      </w:r>
      <w:proofErr w:type="spellStart"/>
      <w:r w:rsidRPr="00C8141E">
        <w:rPr>
          <w:rFonts w:ascii="Times New Roman" w:hAnsi="Times New Roman" w:cs="Times New Roman"/>
          <w:sz w:val="24"/>
          <w:szCs w:val="24"/>
        </w:rPr>
        <w:t>Beurskens</w:t>
      </w:r>
      <w:proofErr w:type="spellEnd"/>
      <w:r w:rsidRPr="00C8141E">
        <w:rPr>
          <w:rFonts w:ascii="Times New Roman" w:hAnsi="Times New Roman" w:cs="Times New Roman"/>
          <w:sz w:val="24"/>
          <w:szCs w:val="24"/>
        </w:rPr>
        <w:t>, Seitz, &amp; Wade, 2</w:t>
      </w:r>
      <w:r w:rsidR="00C9027D" w:rsidRPr="00C8141E">
        <w:rPr>
          <w:rFonts w:ascii="Times New Roman" w:hAnsi="Times New Roman" w:cs="Times New Roman"/>
          <w:sz w:val="24"/>
          <w:szCs w:val="24"/>
        </w:rPr>
        <w:t>011).  Although structures of the distal thumb have</w:t>
      </w:r>
      <w:r w:rsidRPr="00C8141E">
        <w:rPr>
          <w:rFonts w:ascii="Times New Roman" w:hAnsi="Times New Roman" w:cs="Times New Roman"/>
          <w:sz w:val="24"/>
          <w:szCs w:val="24"/>
        </w:rPr>
        <w:t xml:space="preserve"> been restored, the lack of neural connections</w:t>
      </w:r>
      <w:r w:rsidR="00792A13" w:rsidRPr="00C8141E">
        <w:rPr>
          <w:rFonts w:ascii="Times New Roman" w:hAnsi="Times New Roman" w:cs="Times New Roman"/>
          <w:sz w:val="24"/>
          <w:szCs w:val="24"/>
        </w:rPr>
        <w:t xml:space="preserve"> </w:t>
      </w:r>
      <w:r w:rsidRPr="00C8141E">
        <w:rPr>
          <w:rFonts w:ascii="Times New Roman" w:hAnsi="Times New Roman" w:cs="Times New Roman"/>
          <w:sz w:val="24"/>
          <w:szCs w:val="24"/>
        </w:rPr>
        <w:t>has created a barrie</w:t>
      </w:r>
      <w:r w:rsidR="00792A13" w:rsidRPr="00C8141E">
        <w:rPr>
          <w:rFonts w:ascii="Times New Roman" w:hAnsi="Times New Roman" w:cs="Times New Roman"/>
          <w:sz w:val="24"/>
          <w:szCs w:val="24"/>
        </w:rPr>
        <w:t>r to voluntary and automatic movement</w:t>
      </w:r>
      <w:r w:rsidRPr="00C8141E">
        <w:rPr>
          <w:rFonts w:ascii="Times New Roman" w:hAnsi="Times New Roman" w:cs="Times New Roman"/>
          <w:sz w:val="24"/>
          <w:szCs w:val="24"/>
        </w:rPr>
        <w:t xml:space="preserve"> of the</w:t>
      </w:r>
      <w:r w:rsidR="00792A13" w:rsidRPr="00C8141E">
        <w:rPr>
          <w:rFonts w:ascii="Times New Roman" w:hAnsi="Times New Roman" w:cs="Times New Roman"/>
          <w:sz w:val="24"/>
          <w:szCs w:val="24"/>
        </w:rPr>
        <w:t xml:space="preserve"> distal thumb</w:t>
      </w:r>
      <w:r w:rsidRPr="00C8141E">
        <w:rPr>
          <w:rFonts w:ascii="Times New Roman" w:hAnsi="Times New Roman" w:cs="Times New Roman"/>
          <w:sz w:val="24"/>
          <w:szCs w:val="24"/>
        </w:rPr>
        <w:t>.</w:t>
      </w:r>
    </w:p>
    <w:p w:rsidR="00195F55" w:rsidRPr="00C8141E" w:rsidRDefault="00195F55" w:rsidP="00C8141E">
      <w:p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ab/>
        <w:t>The client values her body image and the dedication of her mother.  She also values play, social participation, and school.  Given her enrollment in surg</w:t>
      </w:r>
      <w:r w:rsidR="002D7BFA">
        <w:rPr>
          <w:rFonts w:ascii="Times New Roman" w:hAnsi="Times New Roman" w:cs="Times New Roman"/>
          <w:sz w:val="24"/>
          <w:szCs w:val="24"/>
        </w:rPr>
        <w:t xml:space="preserve">ery and therapy, </w:t>
      </w:r>
      <w:r w:rsidR="00B82920">
        <w:rPr>
          <w:rFonts w:ascii="Times New Roman" w:hAnsi="Times New Roman" w:cs="Times New Roman"/>
          <w:sz w:val="24"/>
          <w:szCs w:val="24"/>
        </w:rPr>
        <w:t xml:space="preserve">reassurance from </w:t>
      </w:r>
      <w:r w:rsidRPr="00C8141E">
        <w:rPr>
          <w:rFonts w:ascii="Times New Roman" w:hAnsi="Times New Roman" w:cs="Times New Roman"/>
          <w:sz w:val="24"/>
          <w:szCs w:val="24"/>
        </w:rPr>
        <w:t>her mother</w:t>
      </w:r>
      <w:r w:rsidR="002D7BFA">
        <w:rPr>
          <w:rFonts w:ascii="Times New Roman" w:hAnsi="Times New Roman" w:cs="Times New Roman"/>
          <w:sz w:val="24"/>
          <w:szCs w:val="24"/>
        </w:rPr>
        <w:t>,</w:t>
      </w:r>
      <w:r w:rsidRPr="00C8141E">
        <w:rPr>
          <w:rFonts w:ascii="Times New Roman" w:hAnsi="Times New Roman" w:cs="Times New Roman"/>
          <w:sz w:val="24"/>
          <w:szCs w:val="24"/>
        </w:rPr>
        <w:t xml:space="preserve"> and trust in the surgeon and the occupational therapist, it is apparent that the client </w:t>
      </w:r>
      <w:r w:rsidR="006B12A6" w:rsidRPr="00C8141E">
        <w:rPr>
          <w:rFonts w:ascii="Times New Roman" w:hAnsi="Times New Roman" w:cs="Times New Roman"/>
          <w:sz w:val="24"/>
          <w:szCs w:val="24"/>
        </w:rPr>
        <w:t xml:space="preserve">(and/or the client’s mother) </w:t>
      </w:r>
      <w:r w:rsidRPr="00C8141E">
        <w:rPr>
          <w:rFonts w:ascii="Times New Roman" w:hAnsi="Times New Roman" w:cs="Times New Roman"/>
          <w:sz w:val="24"/>
          <w:szCs w:val="24"/>
        </w:rPr>
        <w:t>believes regained use of her thumb is possible.</w:t>
      </w:r>
    </w:p>
    <w:p w:rsidR="00195F55" w:rsidRPr="00C8141E" w:rsidRDefault="00195F55" w:rsidP="00C8141E">
      <w:p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ab/>
      </w:r>
      <w:r w:rsidRPr="00C8141E">
        <w:rPr>
          <w:rFonts w:ascii="Times New Roman" w:hAnsi="Times New Roman" w:cs="Times New Roman"/>
          <w:b/>
          <w:sz w:val="24"/>
          <w:szCs w:val="24"/>
        </w:rPr>
        <w:t>Activity demands.</w:t>
      </w:r>
      <w:r w:rsidRPr="00C8141E">
        <w:rPr>
          <w:rFonts w:ascii="Times New Roman" w:hAnsi="Times New Roman" w:cs="Times New Roman"/>
          <w:sz w:val="24"/>
          <w:szCs w:val="24"/>
        </w:rPr>
        <w:t xml:space="preserve">  Participation in therapy requires little space.  The therapy desk resembles a</w:t>
      </w:r>
      <w:r w:rsidR="00B82920">
        <w:rPr>
          <w:rFonts w:ascii="Times New Roman" w:hAnsi="Times New Roman" w:cs="Times New Roman"/>
          <w:sz w:val="24"/>
          <w:szCs w:val="24"/>
        </w:rPr>
        <w:t xml:space="preserve"> school desk and can be used to complete homework as</w:t>
      </w:r>
      <w:r w:rsidRPr="00C8141E">
        <w:rPr>
          <w:rFonts w:ascii="Times New Roman" w:hAnsi="Times New Roman" w:cs="Times New Roman"/>
          <w:sz w:val="24"/>
          <w:szCs w:val="24"/>
        </w:rPr>
        <w:t xml:space="preserve"> </w:t>
      </w:r>
      <w:r w:rsidR="00205A59" w:rsidRPr="00C8141E">
        <w:rPr>
          <w:rFonts w:ascii="Times New Roman" w:hAnsi="Times New Roman" w:cs="Times New Roman"/>
          <w:sz w:val="24"/>
          <w:szCs w:val="24"/>
        </w:rPr>
        <w:t>the client</w:t>
      </w:r>
      <w:r w:rsidRPr="00C8141E">
        <w:rPr>
          <w:rFonts w:ascii="Times New Roman" w:hAnsi="Times New Roman" w:cs="Times New Roman"/>
          <w:sz w:val="24"/>
          <w:szCs w:val="24"/>
        </w:rPr>
        <w:t xml:space="preserve"> practices a new pencil grasp.  </w:t>
      </w:r>
      <w:r w:rsidR="002D7BFA">
        <w:rPr>
          <w:rFonts w:ascii="Times New Roman" w:hAnsi="Times New Roman" w:cs="Times New Roman"/>
          <w:sz w:val="24"/>
          <w:szCs w:val="24"/>
        </w:rPr>
        <w:t>A</w:t>
      </w:r>
      <w:r w:rsidRPr="00C8141E">
        <w:rPr>
          <w:rFonts w:ascii="Times New Roman" w:hAnsi="Times New Roman" w:cs="Times New Roman"/>
          <w:sz w:val="24"/>
          <w:szCs w:val="24"/>
        </w:rPr>
        <w:t xml:space="preserve"> chair, </w:t>
      </w:r>
      <w:r w:rsidR="002D7BFA">
        <w:rPr>
          <w:rFonts w:ascii="Times New Roman" w:hAnsi="Times New Roman" w:cs="Times New Roman"/>
          <w:sz w:val="24"/>
          <w:szCs w:val="24"/>
        </w:rPr>
        <w:t xml:space="preserve">a </w:t>
      </w:r>
      <w:r w:rsidRPr="00C8141E">
        <w:rPr>
          <w:rFonts w:ascii="Times New Roman" w:hAnsi="Times New Roman" w:cs="Times New Roman"/>
          <w:sz w:val="24"/>
          <w:szCs w:val="24"/>
        </w:rPr>
        <w:t>penci</w:t>
      </w:r>
      <w:r w:rsidR="00EF12C6">
        <w:rPr>
          <w:rFonts w:ascii="Times New Roman" w:hAnsi="Times New Roman" w:cs="Times New Roman"/>
          <w:sz w:val="24"/>
          <w:szCs w:val="24"/>
        </w:rPr>
        <w:t>l, and assigned homework are also</w:t>
      </w:r>
      <w:r w:rsidRPr="00C8141E">
        <w:rPr>
          <w:rFonts w:ascii="Times New Roman" w:hAnsi="Times New Roman" w:cs="Times New Roman"/>
          <w:sz w:val="24"/>
          <w:szCs w:val="24"/>
        </w:rPr>
        <w:t xml:space="preserve"> required objects for therapy simulation.  In order to enhance </w:t>
      </w:r>
      <w:r w:rsidR="00574F22" w:rsidRPr="00C8141E">
        <w:rPr>
          <w:rFonts w:ascii="Times New Roman" w:hAnsi="Times New Roman" w:cs="Times New Roman"/>
          <w:sz w:val="24"/>
          <w:szCs w:val="24"/>
        </w:rPr>
        <w:t xml:space="preserve">the </w:t>
      </w:r>
      <w:r w:rsidRPr="00C8141E">
        <w:rPr>
          <w:rFonts w:ascii="Times New Roman" w:hAnsi="Times New Roman" w:cs="Times New Roman"/>
          <w:sz w:val="24"/>
          <w:szCs w:val="24"/>
        </w:rPr>
        <w:t>client’s motivation</w:t>
      </w:r>
      <w:r w:rsidR="00B82920">
        <w:rPr>
          <w:rFonts w:ascii="Times New Roman" w:hAnsi="Times New Roman" w:cs="Times New Roman"/>
          <w:sz w:val="24"/>
          <w:szCs w:val="24"/>
        </w:rPr>
        <w:t>, the activities</w:t>
      </w:r>
      <w:r w:rsidR="005B4F2A" w:rsidRPr="00C8141E">
        <w:rPr>
          <w:rFonts w:ascii="Times New Roman" w:hAnsi="Times New Roman" w:cs="Times New Roman"/>
          <w:sz w:val="24"/>
          <w:szCs w:val="24"/>
        </w:rPr>
        <w:t xml:space="preserve"> used to elicit </w:t>
      </w:r>
      <w:r w:rsidR="00B82920">
        <w:rPr>
          <w:rFonts w:ascii="Times New Roman" w:hAnsi="Times New Roman" w:cs="Times New Roman"/>
          <w:sz w:val="24"/>
          <w:szCs w:val="24"/>
        </w:rPr>
        <w:t>a</w:t>
      </w:r>
      <w:r w:rsidR="00B82920" w:rsidRPr="00C8141E">
        <w:rPr>
          <w:rFonts w:ascii="Times New Roman" w:hAnsi="Times New Roman" w:cs="Times New Roman"/>
          <w:sz w:val="24"/>
          <w:szCs w:val="24"/>
        </w:rPr>
        <w:t>ctive thumb IP joint flexion and extension</w:t>
      </w:r>
      <w:r w:rsidR="00B82920">
        <w:rPr>
          <w:rFonts w:ascii="Times New Roman" w:hAnsi="Times New Roman" w:cs="Times New Roman"/>
          <w:sz w:val="24"/>
          <w:szCs w:val="24"/>
        </w:rPr>
        <w:t xml:space="preserve"> shou</w:t>
      </w:r>
      <w:r w:rsidR="005B4F2A" w:rsidRPr="00C8141E">
        <w:rPr>
          <w:rFonts w:ascii="Times New Roman" w:hAnsi="Times New Roman" w:cs="Times New Roman"/>
          <w:sz w:val="24"/>
          <w:szCs w:val="24"/>
        </w:rPr>
        <w:t>ld be enjoyable and entertaining for the client.  C</w:t>
      </w:r>
      <w:r w:rsidRPr="00C8141E">
        <w:rPr>
          <w:rFonts w:ascii="Times New Roman" w:hAnsi="Times New Roman" w:cs="Times New Roman"/>
          <w:sz w:val="24"/>
          <w:szCs w:val="24"/>
        </w:rPr>
        <w:t>rayons and a coloring book or value</w:t>
      </w:r>
      <w:r w:rsidR="005B4F2A" w:rsidRPr="00C8141E">
        <w:rPr>
          <w:rFonts w:ascii="Times New Roman" w:hAnsi="Times New Roman" w:cs="Times New Roman"/>
          <w:sz w:val="24"/>
          <w:szCs w:val="24"/>
        </w:rPr>
        <w:t>d toys, such as Barbie, may</w:t>
      </w:r>
      <w:r w:rsidR="00B82920">
        <w:rPr>
          <w:rFonts w:ascii="Times New Roman" w:hAnsi="Times New Roman" w:cs="Times New Roman"/>
          <w:sz w:val="24"/>
          <w:szCs w:val="24"/>
        </w:rPr>
        <w:t xml:space="preserve"> also</w:t>
      </w:r>
      <w:r w:rsidRPr="00C8141E">
        <w:rPr>
          <w:rFonts w:ascii="Times New Roman" w:hAnsi="Times New Roman" w:cs="Times New Roman"/>
          <w:sz w:val="24"/>
          <w:szCs w:val="24"/>
        </w:rPr>
        <w:t xml:space="preserve"> be utilized.</w:t>
      </w:r>
    </w:p>
    <w:p w:rsidR="00195F55" w:rsidRPr="00C8141E" w:rsidRDefault="00195F55"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 xml:space="preserve">The therapist will encourage the client to sit </w:t>
      </w:r>
      <w:r w:rsidR="006930A7" w:rsidRPr="00C8141E">
        <w:rPr>
          <w:rFonts w:ascii="Times New Roman" w:hAnsi="Times New Roman" w:cs="Times New Roman"/>
          <w:sz w:val="24"/>
          <w:szCs w:val="24"/>
        </w:rPr>
        <w:t>where she is most comfortable while</w:t>
      </w:r>
      <w:r w:rsidRPr="00C8141E">
        <w:rPr>
          <w:rFonts w:ascii="Times New Roman" w:hAnsi="Times New Roman" w:cs="Times New Roman"/>
          <w:sz w:val="24"/>
          <w:szCs w:val="24"/>
        </w:rPr>
        <w:t xml:space="preserve"> c</w:t>
      </w:r>
      <w:r w:rsidR="006930A7" w:rsidRPr="00C8141E">
        <w:rPr>
          <w:rFonts w:ascii="Times New Roman" w:hAnsi="Times New Roman" w:cs="Times New Roman"/>
          <w:sz w:val="24"/>
          <w:szCs w:val="24"/>
        </w:rPr>
        <w:t xml:space="preserve">oloring </w:t>
      </w:r>
      <w:r w:rsidRPr="00C8141E">
        <w:rPr>
          <w:rFonts w:ascii="Times New Roman" w:hAnsi="Times New Roman" w:cs="Times New Roman"/>
          <w:sz w:val="24"/>
          <w:szCs w:val="24"/>
        </w:rPr>
        <w:t>or play</w:t>
      </w:r>
      <w:r w:rsidR="00C95240">
        <w:rPr>
          <w:rFonts w:ascii="Times New Roman" w:hAnsi="Times New Roman" w:cs="Times New Roman"/>
          <w:sz w:val="24"/>
          <w:szCs w:val="24"/>
        </w:rPr>
        <w:t>ing.  T</w:t>
      </w:r>
      <w:r w:rsidR="006930A7" w:rsidRPr="00C8141E">
        <w:rPr>
          <w:rFonts w:ascii="Times New Roman" w:hAnsi="Times New Roman" w:cs="Times New Roman"/>
          <w:sz w:val="24"/>
          <w:szCs w:val="24"/>
        </w:rPr>
        <w:t>he client</w:t>
      </w:r>
      <w:r w:rsidRPr="00C8141E">
        <w:rPr>
          <w:rFonts w:ascii="Times New Roman" w:hAnsi="Times New Roman" w:cs="Times New Roman"/>
          <w:sz w:val="24"/>
          <w:szCs w:val="24"/>
        </w:rPr>
        <w:t xml:space="preserve"> </w:t>
      </w:r>
      <w:r w:rsidR="006930A7" w:rsidRPr="00C8141E">
        <w:rPr>
          <w:rFonts w:ascii="Times New Roman" w:hAnsi="Times New Roman" w:cs="Times New Roman"/>
          <w:sz w:val="24"/>
          <w:szCs w:val="24"/>
        </w:rPr>
        <w:t xml:space="preserve">may </w:t>
      </w:r>
      <w:r w:rsidRPr="00C8141E">
        <w:rPr>
          <w:rFonts w:ascii="Times New Roman" w:hAnsi="Times New Roman" w:cs="Times New Roman"/>
          <w:sz w:val="24"/>
          <w:szCs w:val="24"/>
        </w:rPr>
        <w:t xml:space="preserve">bring a floor blanket or a bean bag </w:t>
      </w:r>
      <w:r w:rsidR="006930A7" w:rsidRPr="00C8141E">
        <w:rPr>
          <w:rFonts w:ascii="Times New Roman" w:hAnsi="Times New Roman" w:cs="Times New Roman"/>
          <w:sz w:val="24"/>
          <w:szCs w:val="24"/>
        </w:rPr>
        <w:t>to therapy</w:t>
      </w:r>
      <w:r w:rsidR="00EF12C6">
        <w:rPr>
          <w:rFonts w:ascii="Times New Roman" w:hAnsi="Times New Roman" w:cs="Times New Roman"/>
          <w:sz w:val="24"/>
          <w:szCs w:val="24"/>
        </w:rPr>
        <w:t xml:space="preserve">.  The therapist will </w:t>
      </w:r>
      <w:r w:rsidRPr="00C8141E">
        <w:rPr>
          <w:rFonts w:ascii="Times New Roman" w:hAnsi="Times New Roman" w:cs="Times New Roman"/>
          <w:sz w:val="24"/>
          <w:szCs w:val="24"/>
        </w:rPr>
        <w:t>encourage the client to determine</w:t>
      </w:r>
      <w:r w:rsidR="00205A59" w:rsidRPr="00C8141E">
        <w:rPr>
          <w:rFonts w:ascii="Times New Roman" w:hAnsi="Times New Roman" w:cs="Times New Roman"/>
          <w:sz w:val="24"/>
          <w:szCs w:val="24"/>
        </w:rPr>
        <w:t xml:space="preserve"> the course and rate of </w:t>
      </w:r>
      <w:r w:rsidRPr="00C8141E">
        <w:rPr>
          <w:rFonts w:ascii="Times New Roman" w:hAnsi="Times New Roman" w:cs="Times New Roman"/>
          <w:sz w:val="24"/>
          <w:szCs w:val="24"/>
        </w:rPr>
        <w:t xml:space="preserve">play while providing positive feedback for the client’s choices.  In doing so, the client is given the lead in play participation </w:t>
      </w:r>
      <w:r w:rsidRPr="00C8141E">
        <w:rPr>
          <w:rFonts w:ascii="Times New Roman" w:hAnsi="Times New Roman" w:cs="Times New Roman"/>
          <w:sz w:val="24"/>
          <w:szCs w:val="24"/>
        </w:rPr>
        <w:lastRenderedPageBreak/>
        <w:t>and the reassurance of successful social participation</w:t>
      </w:r>
      <w:r w:rsidR="00574F22" w:rsidRPr="00C8141E">
        <w:rPr>
          <w:rFonts w:ascii="Times New Roman" w:hAnsi="Times New Roman" w:cs="Times New Roman"/>
          <w:sz w:val="24"/>
          <w:szCs w:val="24"/>
        </w:rPr>
        <w:t xml:space="preserve"> (Case-Smith &amp; O’Brien, 2009)</w:t>
      </w:r>
      <w:r w:rsidRPr="00C8141E">
        <w:rPr>
          <w:rFonts w:ascii="Times New Roman" w:hAnsi="Times New Roman" w:cs="Times New Roman"/>
          <w:sz w:val="24"/>
          <w:szCs w:val="24"/>
        </w:rPr>
        <w:t>.  These goals are secondary to achieving active movement of the thumb IP joint.</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Performance skills.</w:t>
      </w:r>
      <w:proofErr w:type="gramEnd"/>
      <w:r w:rsidRPr="00C8141E">
        <w:rPr>
          <w:rFonts w:ascii="Times New Roman" w:hAnsi="Times New Roman" w:cs="Times New Roman"/>
          <w:b/>
          <w:sz w:val="24"/>
          <w:szCs w:val="24"/>
        </w:rPr>
        <w:t xml:space="preserve">  </w:t>
      </w:r>
      <w:r w:rsidR="006930A7" w:rsidRPr="00C8141E">
        <w:rPr>
          <w:rFonts w:ascii="Times New Roman" w:hAnsi="Times New Roman" w:cs="Times New Roman"/>
          <w:sz w:val="24"/>
          <w:szCs w:val="24"/>
        </w:rPr>
        <w:t>In addition</w:t>
      </w:r>
      <w:r w:rsidRPr="00C8141E">
        <w:rPr>
          <w:rFonts w:ascii="Times New Roman" w:hAnsi="Times New Roman" w:cs="Times New Roman"/>
          <w:sz w:val="24"/>
          <w:szCs w:val="24"/>
        </w:rPr>
        <w:t xml:space="preserve"> </w:t>
      </w:r>
      <w:r w:rsidR="006930A7" w:rsidRPr="00C8141E">
        <w:rPr>
          <w:rFonts w:ascii="Times New Roman" w:hAnsi="Times New Roman" w:cs="Times New Roman"/>
          <w:sz w:val="24"/>
          <w:szCs w:val="24"/>
        </w:rPr>
        <w:t>to using</w:t>
      </w:r>
      <w:r w:rsidRPr="00C8141E">
        <w:rPr>
          <w:rFonts w:ascii="Times New Roman" w:hAnsi="Times New Roman" w:cs="Times New Roman"/>
          <w:sz w:val="24"/>
          <w:szCs w:val="24"/>
        </w:rPr>
        <w:t xml:space="preserve"> the index and long finger to writ</w:t>
      </w:r>
      <w:r w:rsidR="0042718D" w:rsidRPr="00C8141E">
        <w:rPr>
          <w:rFonts w:ascii="Times New Roman" w:hAnsi="Times New Roman" w:cs="Times New Roman"/>
          <w:sz w:val="24"/>
          <w:szCs w:val="24"/>
        </w:rPr>
        <w:t>e and color</w:t>
      </w:r>
      <w:r w:rsidRPr="00C8141E">
        <w:rPr>
          <w:rFonts w:ascii="Times New Roman" w:hAnsi="Times New Roman" w:cs="Times New Roman"/>
          <w:sz w:val="24"/>
          <w:szCs w:val="24"/>
        </w:rPr>
        <w:t xml:space="preserve">, the client </w:t>
      </w:r>
      <w:r w:rsidR="006930A7" w:rsidRPr="00C8141E">
        <w:rPr>
          <w:rFonts w:ascii="Times New Roman" w:hAnsi="Times New Roman" w:cs="Times New Roman"/>
          <w:sz w:val="24"/>
          <w:szCs w:val="24"/>
        </w:rPr>
        <w:t xml:space="preserve">uses an </w:t>
      </w:r>
      <w:r w:rsidRPr="00C8141E">
        <w:rPr>
          <w:rFonts w:ascii="Times New Roman" w:hAnsi="Times New Roman" w:cs="Times New Roman"/>
          <w:sz w:val="24"/>
          <w:szCs w:val="24"/>
        </w:rPr>
        <w:t>adapt</w:t>
      </w:r>
      <w:r w:rsidR="006930A7" w:rsidRPr="00C8141E">
        <w:rPr>
          <w:rFonts w:ascii="Times New Roman" w:hAnsi="Times New Roman" w:cs="Times New Roman"/>
          <w:sz w:val="24"/>
          <w:szCs w:val="24"/>
        </w:rPr>
        <w:t>ed</w:t>
      </w:r>
      <w:r w:rsidR="00C95240">
        <w:rPr>
          <w:rFonts w:ascii="Times New Roman" w:hAnsi="Times New Roman" w:cs="Times New Roman"/>
          <w:sz w:val="24"/>
          <w:szCs w:val="24"/>
        </w:rPr>
        <w:t xml:space="preserve"> lateral</w:t>
      </w:r>
      <w:r w:rsidR="006930A7" w:rsidRPr="00C8141E">
        <w:rPr>
          <w:rFonts w:ascii="Times New Roman" w:hAnsi="Times New Roman" w:cs="Times New Roman"/>
          <w:sz w:val="24"/>
          <w:szCs w:val="24"/>
        </w:rPr>
        <w:t xml:space="preserve"> pinch to maintain a secure</w:t>
      </w:r>
      <w:r w:rsidRPr="00C8141E">
        <w:rPr>
          <w:rFonts w:ascii="Times New Roman" w:hAnsi="Times New Roman" w:cs="Times New Roman"/>
          <w:sz w:val="24"/>
          <w:szCs w:val="24"/>
        </w:rPr>
        <w:t xml:space="preserve"> hold on objects</w:t>
      </w:r>
      <w:r w:rsidR="006930A7" w:rsidRPr="00C8141E">
        <w:rPr>
          <w:rFonts w:ascii="Times New Roman" w:hAnsi="Times New Roman" w:cs="Times New Roman"/>
          <w:sz w:val="24"/>
          <w:szCs w:val="24"/>
        </w:rPr>
        <w:t xml:space="preserve">.  </w:t>
      </w:r>
      <w:r w:rsidR="00C95240">
        <w:rPr>
          <w:rFonts w:ascii="Times New Roman" w:hAnsi="Times New Roman" w:cs="Times New Roman"/>
          <w:sz w:val="24"/>
          <w:szCs w:val="24"/>
        </w:rPr>
        <w:t xml:space="preserve">Specifically, the client maintains </w:t>
      </w:r>
      <w:r w:rsidRPr="00C8141E">
        <w:rPr>
          <w:rFonts w:ascii="Times New Roman" w:hAnsi="Times New Roman" w:cs="Times New Roman"/>
          <w:sz w:val="24"/>
          <w:szCs w:val="24"/>
        </w:rPr>
        <w:t>full extension of the dominant thumb IP joint</w:t>
      </w:r>
      <w:r w:rsidR="00C95240">
        <w:rPr>
          <w:rFonts w:ascii="Times New Roman" w:hAnsi="Times New Roman" w:cs="Times New Roman"/>
          <w:sz w:val="24"/>
          <w:szCs w:val="24"/>
        </w:rPr>
        <w:t xml:space="preserve"> and of the joints of the index finger, which is different from the pincer grasp that her peers use</w:t>
      </w:r>
      <w:r w:rsidR="006930A7" w:rsidRPr="00C8141E">
        <w:rPr>
          <w:rFonts w:ascii="Times New Roman" w:hAnsi="Times New Roman" w:cs="Times New Roman"/>
          <w:sz w:val="24"/>
          <w:szCs w:val="24"/>
        </w:rPr>
        <w:t>.</w:t>
      </w:r>
      <w:r w:rsidRPr="00C8141E">
        <w:rPr>
          <w:rFonts w:ascii="Times New Roman" w:hAnsi="Times New Roman" w:cs="Times New Roman"/>
          <w:sz w:val="24"/>
          <w:szCs w:val="24"/>
        </w:rPr>
        <w:t xml:space="preserve"> </w:t>
      </w:r>
      <w:r w:rsidR="006930A7" w:rsidRPr="00C8141E">
        <w:rPr>
          <w:rFonts w:ascii="Times New Roman" w:hAnsi="Times New Roman" w:cs="Times New Roman"/>
          <w:sz w:val="24"/>
          <w:szCs w:val="24"/>
        </w:rPr>
        <w:t xml:space="preserve"> On the contrary, </w:t>
      </w:r>
      <w:r w:rsidRPr="00C8141E">
        <w:rPr>
          <w:rFonts w:ascii="Times New Roman" w:hAnsi="Times New Roman" w:cs="Times New Roman"/>
          <w:sz w:val="24"/>
          <w:szCs w:val="24"/>
        </w:rPr>
        <w:t>the client</w:t>
      </w:r>
      <w:r w:rsidR="00C95240">
        <w:rPr>
          <w:rFonts w:ascii="Times New Roman" w:hAnsi="Times New Roman" w:cs="Times New Roman"/>
          <w:sz w:val="24"/>
          <w:szCs w:val="24"/>
        </w:rPr>
        <w:t xml:space="preserve"> will</w:t>
      </w:r>
      <w:r w:rsidRPr="00C8141E">
        <w:rPr>
          <w:rFonts w:ascii="Times New Roman" w:hAnsi="Times New Roman" w:cs="Times New Roman"/>
          <w:sz w:val="24"/>
          <w:szCs w:val="24"/>
        </w:rPr>
        <w:t xml:space="preserve"> </w:t>
      </w:r>
      <w:r w:rsidR="00C95240">
        <w:rPr>
          <w:rFonts w:ascii="Times New Roman" w:hAnsi="Times New Roman" w:cs="Times New Roman"/>
          <w:sz w:val="24"/>
          <w:szCs w:val="24"/>
        </w:rPr>
        <w:t xml:space="preserve">actively flex and extend the thumb </w:t>
      </w:r>
      <w:r w:rsidR="00A156F2">
        <w:rPr>
          <w:rFonts w:ascii="Times New Roman" w:hAnsi="Times New Roman" w:cs="Times New Roman"/>
          <w:sz w:val="24"/>
          <w:szCs w:val="24"/>
        </w:rPr>
        <w:t>IP joint when manipulating</w:t>
      </w:r>
      <w:r w:rsidRPr="00C8141E">
        <w:rPr>
          <w:rFonts w:ascii="Times New Roman" w:hAnsi="Times New Roman" w:cs="Times New Roman"/>
          <w:sz w:val="24"/>
          <w:szCs w:val="24"/>
        </w:rPr>
        <w:t xml:space="preserve"> objects</w:t>
      </w:r>
      <w:r w:rsidR="00C95240">
        <w:rPr>
          <w:rFonts w:ascii="Times New Roman" w:hAnsi="Times New Roman" w:cs="Times New Roman"/>
          <w:sz w:val="24"/>
          <w:szCs w:val="24"/>
        </w:rPr>
        <w:t xml:space="preserve"> with</w:t>
      </w:r>
      <w:r w:rsidR="006930A7" w:rsidRPr="00C8141E">
        <w:rPr>
          <w:rFonts w:ascii="Times New Roman" w:hAnsi="Times New Roman" w:cs="Times New Roman"/>
          <w:sz w:val="24"/>
          <w:szCs w:val="24"/>
        </w:rPr>
        <w:t xml:space="preserve"> her non-dominate hand</w:t>
      </w:r>
      <w:r w:rsidRPr="00C8141E">
        <w:rPr>
          <w:rFonts w:ascii="Times New Roman" w:hAnsi="Times New Roman" w:cs="Times New Roman"/>
          <w:sz w:val="24"/>
          <w:szCs w:val="24"/>
        </w:rPr>
        <w:t xml:space="preserve">.  While each method accomplishes </w:t>
      </w:r>
      <w:r w:rsidR="00C95240">
        <w:rPr>
          <w:rFonts w:ascii="Times New Roman" w:hAnsi="Times New Roman" w:cs="Times New Roman"/>
          <w:sz w:val="24"/>
          <w:szCs w:val="24"/>
        </w:rPr>
        <w:t>the task</w:t>
      </w:r>
      <w:r w:rsidRPr="00C8141E">
        <w:rPr>
          <w:rFonts w:ascii="Times New Roman" w:hAnsi="Times New Roman" w:cs="Times New Roman"/>
          <w:sz w:val="24"/>
          <w:szCs w:val="24"/>
        </w:rPr>
        <w:t>, the adapted method is eliciting peer ridicule and is causing emotional deregulation as well as a hindrance to the client’s self-perception.</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Performance patterns.</w:t>
      </w:r>
      <w:proofErr w:type="gramEnd"/>
      <w:r w:rsidRPr="00C8141E">
        <w:rPr>
          <w:rFonts w:ascii="Times New Roman" w:hAnsi="Times New Roman" w:cs="Times New Roman"/>
          <w:sz w:val="24"/>
          <w:szCs w:val="24"/>
        </w:rPr>
        <w:t xml:space="preserve">  As a daughter, sibling, peer, and student</w:t>
      </w:r>
      <w:r w:rsidR="0042718D" w:rsidRPr="00C8141E">
        <w:rPr>
          <w:rFonts w:ascii="Times New Roman" w:hAnsi="Times New Roman" w:cs="Times New Roman"/>
          <w:sz w:val="24"/>
          <w:szCs w:val="24"/>
        </w:rPr>
        <w:t>,</w:t>
      </w:r>
      <w:r w:rsidRPr="00C8141E">
        <w:rPr>
          <w:rFonts w:ascii="Times New Roman" w:hAnsi="Times New Roman" w:cs="Times New Roman"/>
          <w:sz w:val="24"/>
          <w:szCs w:val="24"/>
        </w:rPr>
        <w:t xml:space="preserve"> the client successfully accomplishes fine motor tasks that require pinch and/or grip functions.  She consistentl</w:t>
      </w:r>
      <w:r w:rsidR="0042718D" w:rsidRPr="00C8141E">
        <w:rPr>
          <w:rFonts w:ascii="Times New Roman" w:hAnsi="Times New Roman" w:cs="Times New Roman"/>
          <w:sz w:val="24"/>
          <w:szCs w:val="24"/>
        </w:rPr>
        <w:t>y manipulates small items by using a</w:t>
      </w:r>
      <w:r w:rsidRPr="00C8141E">
        <w:rPr>
          <w:rFonts w:ascii="Times New Roman" w:hAnsi="Times New Roman" w:cs="Times New Roman"/>
          <w:sz w:val="24"/>
          <w:szCs w:val="24"/>
        </w:rPr>
        <w:t xml:space="preserve"> pincer grasp</w:t>
      </w:r>
      <w:r w:rsidR="0042718D" w:rsidRPr="00C8141E">
        <w:rPr>
          <w:rFonts w:ascii="Times New Roman" w:hAnsi="Times New Roman" w:cs="Times New Roman"/>
          <w:sz w:val="24"/>
          <w:szCs w:val="24"/>
        </w:rPr>
        <w:t xml:space="preserve"> and opposition of the thumb to the index finger when using</w:t>
      </w:r>
      <w:r w:rsidRPr="00C8141E">
        <w:rPr>
          <w:rFonts w:ascii="Times New Roman" w:hAnsi="Times New Roman" w:cs="Times New Roman"/>
          <w:sz w:val="24"/>
          <w:szCs w:val="24"/>
        </w:rPr>
        <w:t xml:space="preserve"> the non-dominant hand.  Conversely, she habitually obtains items wi</w:t>
      </w:r>
      <w:r w:rsidR="0042718D" w:rsidRPr="00C8141E">
        <w:rPr>
          <w:rFonts w:ascii="Times New Roman" w:hAnsi="Times New Roman" w:cs="Times New Roman"/>
          <w:sz w:val="24"/>
          <w:szCs w:val="24"/>
        </w:rPr>
        <w:t>th her dominant hand through abduction and adduction</w:t>
      </w:r>
      <w:r w:rsidRPr="00C8141E">
        <w:rPr>
          <w:rFonts w:ascii="Times New Roman" w:hAnsi="Times New Roman" w:cs="Times New Roman"/>
          <w:sz w:val="24"/>
          <w:szCs w:val="24"/>
        </w:rPr>
        <w:t xml:space="preserve"> of </w:t>
      </w:r>
      <w:r w:rsidR="00EF12C6">
        <w:rPr>
          <w:rFonts w:ascii="Times New Roman" w:hAnsi="Times New Roman" w:cs="Times New Roman"/>
          <w:sz w:val="24"/>
          <w:szCs w:val="24"/>
        </w:rPr>
        <w:t>the index to</w:t>
      </w:r>
      <w:r w:rsidR="0042718D" w:rsidRPr="00C8141E">
        <w:rPr>
          <w:rFonts w:ascii="Times New Roman" w:hAnsi="Times New Roman" w:cs="Times New Roman"/>
          <w:sz w:val="24"/>
          <w:szCs w:val="24"/>
        </w:rPr>
        <w:t xml:space="preserve"> </w:t>
      </w:r>
      <w:r w:rsidR="00EF12C6">
        <w:rPr>
          <w:rFonts w:ascii="Times New Roman" w:hAnsi="Times New Roman" w:cs="Times New Roman"/>
          <w:sz w:val="24"/>
          <w:szCs w:val="24"/>
        </w:rPr>
        <w:t xml:space="preserve">the </w:t>
      </w:r>
      <w:r w:rsidR="0042718D" w:rsidRPr="00C8141E">
        <w:rPr>
          <w:rFonts w:ascii="Times New Roman" w:hAnsi="Times New Roman" w:cs="Times New Roman"/>
          <w:sz w:val="24"/>
          <w:szCs w:val="24"/>
        </w:rPr>
        <w:t>long finger or with use of</w:t>
      </w:r>
      <w:r w:rsidRPr="00C8141E">
        <w:rPr>
          <w:rFonts w:ascii="Times New Roman" w:hAnsi="Times New Roman" w:cs="Times New Roman"/>
          <w:sz w:val="24"/>
          <w:szCs w:val="24"/>
        </w:rPr>
        <w:t xml:space="preserve"> </w:t>
      </w:r>
      <w:r w:rsidR="0042718D" w:rsidRPr="00C8141E">
        <w:rPr>
          <w:rFonts w:ascii="Times New Roman" w:hAnsi="Times New Roman" w:cs="Times New Roman"/>
          <w:sz w:val="24"/>
          <w:szCs w:val="24"/>
        </w:rPr>
        <w:t xml:space="preserve">a </w:t>
      </w:r>
      <w:r w:rsidRPr="00C8141E">
        <w:rPr>
          <w:rFonts w:ascii="Times New Roman" w:hAnsi="Times New Roman" w:cs="Times New Roman"/>
          <w:sz w:val="24"/>
          <w:szCs w:val="24"/>
        </w:rPr>
        <w:t>lateral pinch.  To a</w:t>
      </w:r>
      <w:r w:rsidR="0042718D" w:rsidRPr="00C8141E">
        <w:rPr>
          <w:rFonts w:ascii="Times New Roman" w:hAnsi="Times New Roman" w:cs="Times New Roman"/>
          <w:sz w:val="24"/>
          <w:szCs w:val="24"/>
        </w:rPr>
        <w:t>ccomplish the adapted techniques</w:t>
      </w:r>
      <w:r w:rsidRPr="00C8141E">
        <w:rPr>
          <w:rFonts w:ascii="Times New Roman" w:hAnsi="Times New Roman" w:cs="Times New Roman"/>
          <w:sz w:val="24"/>
          <w:szCs w:val="24"/>
        </w:rPr>
        <w:t xml:space="preserve">, the client relies on </w:t>
      </w:r>
      <w:r w:rsidR="0042718D" w:rsidRPr="00C8141E">
        <w:rPr>
          <w:rFonts w:ascii="Times New Roman" w:hAnsi="Times New Roman" w:cs="Times New Roman"/>
          <w:sz w:val="24"/>
          <w:szCs w:val="24"/>
        </w:rPr>
        <w:t>the addition</w:t>
      </w:r>
      <w:r w:rsidRPr="00C8141E">
        <w:rPr>
          <w:rFonts w:ascii="Times New Roman" w:hAnsi="Times New Roman" w:cs="Times New Roman"/>
          <w:sz w:val="24"/>
          <w:szCs w:val="24"/>
        </w:rPr>
        <w:t xml:space="preserve"> of wrist</w:t>
      </w:r>
      <w:r w:rsidR="0042718D" w:rsidRPr="00C8141E">
        <w:rPr>
          <w:rFonts w:ascii="Times New Roman" w:hAnsi="Times New Roman" w:cs="Times New Roman"/>
          <w:sz w:val="24"/>
          <w:szCs w:val="24"/>
        </w:rPr>
        <w:t xml:space="preserve"> movement in order</w:t>
      </w:r>
      <w:r w:rsidRPr="00C8141E">
        <w:rPr>
          <w:rFonts w:ascii="Times New Roman" w:hAnsi="Times New Roman" w:cs="Times New Roman"/>
          <w:sz w:val="24"/>
          <w:szCs w:val="24"/>
        </w:rPr>
        <w:t xml:space="preserve"> to position her fingers for object obtainment.</w:t>
      </w:r>
    </w:p>
    <w:p w:rsidR="00195F55" w:rsidRPr="00C8141E" w:rsidRDefault="0042718D"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The wrist is used differently with the adapted techniques in comparison to the standard techniques.  During u</w:t>
      </w:r>
      <w:r w:rsidR="00195F55" w:rsidRPr="00C8141E">
        <w:rPr>
          <w:rFonts w:ascii="Times New Roman" w:hAnsi="Times New Roman" w:cs="Times New Roman"/>
          <w:sz w:val="24"/>
          <w:szCs w:val="24"/>
        </w:rPr>
        <w:t>se of the</w:t>
      </w:r>
      <w:r w:rsidRPr="00C8141E">
        <w:rPr>
          <w:rFonts w:ascii="Times New Roman" w:hAnsi="Times New Roman" w:cs="Times New Roman"/>
          <w:sz w:val="24"/>
          <w:szCs w:val="24"/>
        </w:rPr>
        <w:t xml:space="preserve"> standard</w:t>
      </w:r>
      <w:r w:rsidR="00195F55" w:rsidRPr="00C8141E">
        <w:rPr>
          <w:rFonts w:ascii="Times New Roman" w:hAnsi="Times New Roman" w:cs="Times New Roman"/>
          <w:sz w:val="24"/>
          <w:szCs w:val="24"/>
        </w:rPr>
        <w:t xml:space="preserve"> pincer grasp</w:t>
      </w:r>
      <w:r w:rsidRPr="00C8141E">
        <w:rPr>
          <w:rFonts w:ascii="Times New Roman" w:hAnsi="Times New Roman" w:cs="Times New Roman"/>
          <w:sz w:val="24"/>
          <w:szCs w:val="24"/>
        </w:rPr>
        <w:t>, the wrist</w:t>
      </w:r>
      <w:r w:rsidR="00195F55" w:rsidRPr="00C8141E">
        <w:rPr>
          <w:rFonts w:ascii="Times New Roman" w:hAnsi="Times New Roman" w:cs="Times New Roman"/>
          <w:sz w:val="24"/>
          <w:szCs w:val="24"/>
        </w:rPr>
        <w:t xml:space="preserve"> act</w:t>
      </w:r>
      <w:r w:rsidRPr="00C8141E">
        <w:rPr>
          <w:rFonts w:ascii="Times New Roman" w:hAnsi="Times New Roman" w:cs="Times New Roman"/>
          <w:sz w:val="24"/>
          <w:szCs w:val="24"/>
        </w:rPr>
        <w:t>s</w:t>
      </w:r>
      <w:r w:rsidR="00195F55" w:rsidRPr="00C8141E">
        <w:rPr>
          <w:rFonts w:ascii="Times New Roman" w:hAnsi="Times New Roman" w:cs="Times New Roman"/>
          <w:sz w:val="24"/>
          <w:szCs w:val="24"/>
        </w:rPr>
        <w:t xml:space="preserve"> mainly as a stabilizer; proximal stability facilities distal mobility (</w:t>
      </w:r>
      <w:proofErr w:type="spellStart"/>
      <w:r w:rsidR="00195F55" w:rsidRPr="00C8141E">
        <w:rPr>
          <w:rFonts w:ascii="Times New Roman" w:hAnsi="Times New Roman" w:cs="Times New Roman"/>
          <w:sz w:val="24"/>
          <w:szCs w:val="24"/>
        </w:rPr>
        <w:t>Skirven</w:t>
      </w:r>
      <w:proofErr w:type="spellEnd"/>
      <w:r w:rsidR="00195F55" w:rsidRPr="00C8141E">
        <w:rPr>
          <w:rFonts w:ascii="Times New Roman" w:hAnsi="Times New Roman" w:cs="Times New Roman"/>
          <w:sz w:val="24"/>
          <w:szCs w:val="24"/>
        </w:rPr>
        <w:t xml:space="preserve">, </w:t>
      </w:r>
      <w:proofErr w:type="spellStart"/>
      <w:r w:rsidR="00195F55" w:rsidRPr="00C8141E">
        <w:rPr>
          <w:rFonts w:ascii="Times New Roman" w:hAnsi="Times New Roman" w:cs="Times New Roman"/>
          <w:sz w:val="24"/>
          <w:szCs w:val="24"/>
        </w:rPr>
        <w:t>Osterman</w:t>
      </w:r>
      <w:proofErr w:type="spellEnd"/>
      <w:r w:rsidR="00195F55" w:rsidRPr="00C8141E">
        <w:rPr>
          <w:rFonts w:ascii="Times New Roman" w:hAnsi="Times New Roman" w:cs="Times New Roman"/>
          <w:sz w:val="24"/>
          <w:szCs w:val="24"/>
        </w:rPr>
        <w:t xml:space="preserve">, </w:t>
      </w:r>
      <w:proofErr w:type="spellStart"/>
      <w:r w:rsidR="00195F55" w:rsidRPr="00C8141E">
        <w:rPr>
          <w:rFonts w:ascii="Times New Roman" w:hAnsi="Times New Roman" w:cs="Times New Roman"/>
          <w:sz w:val="24"/>
          <w:szCs w:val="24"/>
        </w:rPr>
        <w:t>Fedorczyk</w:t>
      </w:r>
      <w:proofErr w:type="spellEnd"/>
      <w:r w:rsidR="00195F55" w:rsidRPr="00C8141E">
        <w:rPr>
          <w:rFonts w:ascii="Times New Roman" w:hAnsi="Times New Roman" w:cs="Times New Roman"/>
          <w:sz w:val="24"/>
          <w:szCs w:val="24"/>
        </w:rPr>
        <w:t xml:space="preserve">, &amp; </w:t>
      </w:r>
      <w:proofErr w:type="spellStart"/>
      <w:r w:rsidR="00195F55" w:rsidRPr="00C8141E">
        <w:rPr>
          <w:rFonts w:ascii="Times New Roman" w:hAnsi="Times New Roman" w:cs="Times New Roman"/>
          <w:sz w:val="24"/>
          <w:szCs w:val="24"/>
        </w:rPr>
        <w:t>Amadio</w:t>
      </w:r>
      <w:proofErr w:type="spellEnd"/>
      <w:r w:rsidR="00195F55" w:rsidRPr="00C8141E">
        <w:rPr>
          <w:rFonts w:ascii="Times New Roman" w:hAnsi="Times New Roman" w:cs="Times New Roman"/>
          <w:sz w:val="24"/>
          <w:szCs w:val="24"/>
        </w:rPr>
        <w:t xml:space="preserve">, 2012).  </w:t>
      </w:r>
      <w:r w:rsidR="00A156F2">
        <w:rPr>
          <w:rFonts w:ascii="Times New Roman" w:hAnsi="Times New Roman" w:cs="Times New Roman"/>
          <w:sz w:val="24"/>
          <w:szCs w:val="24"/>
        </w:rPr>
        <w:t>L</w:t>
      </w:r>
      <w:r w:rsidR="00EF12C6">
        <w:rPr>
          <w:rFonts w:ascii="Times New Roman" w:hAnsi="Times New Roman" w:cs="Times New Roman"/>
          <w:sz w:val="24"/>
          <w:szCs w:val="24"/>
        </w:rPr>
        <w:t>ateral</w:t>
      </w:r>
      <w:r w:rsidR="006A056D" w:rsidRPr="00C8141E">
        <w:rPr>
          <w:rFonts w:ascii="Times New Roman" w:hAnsi="Times New Roman" w:cs="Times New Roman"/>
          <w:sz w:val="24"/>
          <w:szCs w:val="24"/>
        </w:rPr>
        <w:t xml:space="preserve"> p</w:t>
      </w:r>
      <w:r w:rsidR="00A156F2">
        <w:rPr>
          <w:rFonts w:ascii="Times New Roman" w:hAnsi="Times New Roman" w:cs="Times New Roman"/>
          <w:sz w:val="24"/>
          <w:szCs w:val="24"/>
        </w:rPr>
        <w:t>inch</w:t>
      </w:r>
      <w:r w:rsidR="006A056D" w:rsidRPr="00C8141E">
        <w:rPr>
          <w:rFonts w:ascii="Times New Roman" w:hAnsi="Times New Roman" w:cs="Times New Roman"/>
          <w:sz w:val="24"/>
          <w:szCs w:val="24"/>
        </w:rPr>
        <w:t xml:space="preserve"> and </w:t>
      </w:r>
      <w:r w:rsidR="00A156F2">
        <w:rPr>
          <w:rFonts w:ascii="Times New Roman" w:hAnsi="Times New Roman" w:cs="Times New Roman"/>
          <w:sz w:val="24"/>
          <w:szCs w:val="24"/>
        </w:rPr>
        <w:t>abduction/</w:t>
      </w:r>
      <w:r w:rsidR="006A056D" w:rsidRPr="00C8141E">
        <w:rPr>
          <w:rFonts w:ascii="Times New Roman" w:hAnsi="Times New Roman" w:cs="Times New Roman"/>
          <w:sz w:val="24"/>
          <w:szCs w:val="24"/>
        </w:rPr>
        <w:t>adduction of the i</w:t>
      </w:r>
      <w:r w:rsidR="00EF12C6">
        <w:rPr>
          <w:rFonts w:ascii="Times New Roman" w:hAnsi="Times New Roman" w:cs="Times New Roman"/>
          <w:sz w:val="24"/>
          <w:szCs w:val="24"/>
        </w:rPr>
        <w:t xml:space="preserve">ndex </w:t>
      </w:r>
      <w:r w:rsidR="00A156F2">
        <w:rPr>
          <w:rFonts w:ascii="Times New Roman" w:hAnsi="Times New Roman" w:cs="Times New Roman"/>
          <w:sz w:val="24"/>
          <w:szCs w:val="24"/>
        </w:rPr>
        <w:t xml:space="preserve">finger </w:t>
      </w:r>
      <w:r w:rsidR="00EF12C6">
        <w:rPr>
          <w:rFonts w:ascii="Times New Roman" w:hAnsi="Times New Roman" w:cs="Times New Roman"/>
          <w:sz w:val="24"/>
          <w:szCs w:val="24"/>
        </w:rPr>
        <w:t>to the long finger</w:t>
      </w:r>
      <w:r w:rsidR="006A056D" w:rsidRPr="00C8141E">
        <w:rPr>
          <w:rFonts w:ascii="Times New Roman" w:hAnsi="Times New Roman" w:cs="Times New Roman"/>
          <w:sz w:val="24"/>
          <w:szCs w:val="24"/>
        </w:rPr>
        <w:t>, however,</w:t>
      </w:r>
      <w:r w:rsidRPr="00C8141E">
        <w:rPr>
          <w:rFonts w:ascii="Times New Roman" w:hAnsi="Times New Roman" w:cs="Times New Roman"/>
          <w:sz w:val="24"/>
          <w:szCs w:val="24"/>
        </w:rPr>
        <w:t xml:space="preserve"> </w:t>
      </w:r>
      <w:r w:rsidR="00A156F2">
        <w:rPr>
          <w:rFonts w:ascii="Times New Roman" w:hAnsi="Times New Roman" w:cs="Times New Roman"/>
          <w:sz w:val="24"/>
          <w:szCs w:val="24"/>
        </w:rPr>
        <w:t xml:space="preserve">requires </w:t>
      </w:r>
      <w:r w:rsidR="006A056D" w:rsidRPr="00C8141E">
        <w:rPr>
          <w:rFonts w:ascii="Times New Roman" w:hAnsi="Times New Roman" w:cs="Times New Roman"/>
          <w:sz w:val="24"/>
          <w:szCs w:val="24"/>
        </w:rPr>
        <w:t xml:space="preserve">movements such as </w:t>
      </w:r>
      <w:r w:rsidR="00195F55" w:rsidRPr="00C8141E">
        <w:rPr>
          <w:rFonts w:ascii="Times New Roman" w:hAnsi="Times New Roman" w:cs="Times New Roman"/>
          <w:sz w:val="24"/>
          <w:szCs w:val="24"/>
        </w:rPr>
        <w:t xml:space="preserve">wrist flexion, extension, ulnar and radial deviation, </w:t>
      </w:r>
      <w:r w:rsidRPr="00C8141E">
        <w:rPr>
          <w:rFonts w:ascii="Times New Roman" w:hAnsi="Times New Roman" w:cs="Times New Roman"/>
          <w:sz w:val="24"/>
          <w:szCs w:val="24"/>
        </w:rPr>
        <w:t>and forearm supination/</w:t>
      </w:r>
      <w:r w:rsidR="00195F55" w:rsidRPr="00C8141E">
        <w:rPr>
          <w:rFonts w:ascii="Times New Roman" w:hAnsi="Times New Roman" w:cs="Times New Roman"/>
          <w:sz w:val="24"/>
          <w:szCs w:val="24"/>
        </w:rPr>
        <w:t>pronation</w:t>
      </w:r>
      <w:r w:rsidR="00A156F2">
        <w:rPr>
          <w:rFonts w:ascii="Times New Roman" w:hAnsi="Times New Roman" w:cs="Times New Roman"/>
          <w:sz w:val="24"/>
          <w:szCs w:val="24"/>
        </w:rPr>
        <w:t xml:space="preserve"> to</w:t>
      </w:r>
      <w:r w:rsidRPr="00C8141E">
        <w:rPr>
          <w:rFonts w:ascii="Times New Roman" w:hAnsi="Times New Roman" w:cs="Times New Roman"/>
          <w:sz w:val="24"/>
          <w:szCs w:val="24"/>
        </w:rPr>
        <w:t xml:space="preserve"> </w:t>
      </w:r>
      <w:r w:rsidR="006A056D" w:rsidRPr="00C8141E">
        <w:rPr>
          <w:rFonts w:ascii="Times New Roman" w:hAnsi="Times New Roman" w:cs="Times New Roman"/>
          <w:sz w:val="24"/>
          <w:szCs w:val="24"/>
        </w:rPr>
        <w:t>position the</w:t>
      </w:r>
      <w:r w:rsidR="00A156F2">
        <w:rPr>
          <w:rFonts w:ascii="Times New Roman" w:hAnsi="Times New Roman" w:cs="Times New Roman"/>
          <w:sz w:val="24"/>
          <w:szCs w:val="24"/>
        </w:rPr>
        <w:t xml:space="preserve"> fingers appropriately during object </w:t>
      </w:r>
      <w:r w:rsidRPr="00C8141E">
        <w:rPr>
          <w:rFonts w:ascii="Times New Roman" w:hAnsi="Times New Roman" w:cs="Times New Roman"/>
          <w:sz w:val="24"/>
          <w:szCs w:val="24"/>
        </w:rPr>
        <w:t>m</w:t>
      </w:r>
      <w:r w:rsidR="00195F55" w:rsidRPr="00C8141E">
        <w:rPr>
          <w:rFonts w:ascii="Times New Roman" w:hAnsi="Times New Roman" w:cs="Times New Roman"/>
          <w:sz w:val="24"/>
          <w:szCs w:val="24"/>
        </w:rPr>
        <w:t>anipulati</w:t>
      </w:r>
      <w:r w:rsidRPr="00C8141E">
        <w:rPr>
          <w:rFonts w:ascii="Times New Roman" w:hAnsi="Times New Roman" w:cs="Times New Roman"/>
          <w:sz w:val="24"/>
          <w:szCs w:val="24"/>
        </w:rPr>
        <w:t>on</w:t>
      </w:r>
      <w:r w:rsidR="00195F55" w:rsidRPr="00C8141E">
        <w:rPr>
          <w:rFonts w:ascii="Times New Roman" w:hAnsi="Times New Roman" w:cs="Times New Roman"/>
          <w:sz w:val="24"/>
          <w:szCs w:val="24"/>
        </w:rPr>
        <w:t xml:space="preserve">.  </w:t>
      </w:r>
      <w:r w:rsidR="006B0BEC">
        <w:rPr>
          <w:rFonts w:ascii="Times New Roman" w:hAnsi="Times New Roman" w:cs="Times New Roman"/>
          <w:sz w:val="24"/>
          <w:szCs w:val="24"/>
        </w:rPr>
        <w:t xml:space="preserve">The </w:t>
      </w:r>
      <w:r w:rsidR="006B0BEC">
        <w:rPr>
          <w:rFonts w:ascii="Times New Roman" w:hAnsi="Times New Roman" w:cs="Times New Roman"/>
          <w:sz w:val="24"/>
          <w:szCs w:val="24"/>
        </w:rPr>
        <w:lastRenderedPageBreak/>
        <w:t>a</w:t>
      </w:r>
      <w:r w:rsidR="0028602B">
        <w:rPr>
          <w:rFonts w:ascii="Times New Roman" w:hAnsi="Times New Roman" w:cs="Times New Roman"/>
          <w:sz w:val="24"/>
          <w:szCs w:val="24"/>
        </w:rPr>
        <w:t>dditional movement</w:t>
      </w:r>
      <w:r w:rsidR="006A056D" w:rsidRPr="00C8141E">
        <w:rPr>
          <w:rFonts w:ascii="Times New Roman" w:hAnsi="Times New Roman" w:cs="Times New Roman"/>
          <w:sz w:val="24"/>
          <w:szCs w:val="24"/>
        </w:rPr>
        <w:t xml:space="preserve"> </w:t>
      </w:r>
      <w:r w:rsidR="00A156F2">
        <w:rPr>
          <w:rFonts w:ascii="Times New Roman" w:hAnsi="Times New Roman" w:cs="Times New Roman"/>
          <w:sz w:val="24"/>
          <w:szCs w:val="24"/>
        </w:rPr>
        <w:t>of the wrist limit</w:t>
      </w:r>
      <w:r w:rsidR="0028602B">
        <w:rPr>
          <w:rFonts w:ascii="Times New Roman" w:hAnsi="Times New Roman" w:cs="Times New Roman"/>
          <w:sz w:val="24"/>
          <w:szCs w:val="24"/>
        </w:rPr>
        <w:t>s its</w:t>
      </w:r>
      <w:r w:rsidR="00A156F2">
        <w:rPr>
          <w:rFonts w:ascii="Times New Roman" w:hAnsi="Times New Roman" w:cs="Times New Roman"/>
          <w:sz w:val="24"/>
          <w:szCs w:val="24"/>
        </w:rPr>
        <w:t xml:space="preserve"> </w:t>
      </w:r>
      <w:r w:rsidR="006A056D" w:rsidRPr="00C8141E">
        <w:rPr>
          <w:rFonts w:ascii="Times New Roman" w:hAnsi="Times New Roman" w:cs="Times New Roman"/>
          <w:sz w:val="24"/>
          <w:szCs w:val="24"/>
        </w:rPr>
        <w:t xml:space="preserve">stabilizing quality </w:t>
      </w:r>
      <w:r w:rsidR="00A156F2">
        <w:rPr>
          <w:rFonts w:ascii="Times New Roman" w:hAnsi="Times New Roman" w:cs="Times New Roman"/>
          <w:sz w:val="24"/>
          <w:szCs w:val="24"/>
        </w:rPr>
        <w:t>and create</w:t>
      </w:r>
      <w:r w:rsidR="0028602B">
        <w:rPr>
          <w:rFonts w:ascii="Times New Roman" w:hAnsi="Times New Roman" w:cs="Times New Roman"/>
          <w:sz w:val="24"/>
          <w:szCs w:val="24"/>
        </w:rPr>
        <w:t>s</w:t>
      </w:r>
      <w:r w:rsidR="00A156F2">
        <w:rPr>
          <w:rFonts w:ascii="Times New Roman" w:hAnsi="Times New Roman" w:cs="Times New Roman"/>
          <w:sz w:val="24"/>
          <w:szCs w:val="24"/>
        </w:rPr>
        <w:t xml:space="preserve"> less coordinated, imprecise, and in</w:t>
      </w:r>
      <w:r w:rsidR="00195F55" w:rsidRPr="00C8141E">
        <w:rPr>
          <w:rFonts w:ascii="Times New Roman" w:hAnsi="Times New Roman" w:cs="Times New Roman"/>
          <w:sz w:val="24"/>
          <w:szCs w:val="24"/>
        </w:rPr>
        <w:t>effective movement</w:t>
      </w:r>
      <w:r w:rsidR="00A156F2">
        <w:rPr>
          <w:rFonts w:ascii="Times New Roman" w:hAnsi="Times New Roman" w:cs="Times New Roman"/>
          <w:sz w:val="24"/>
          <w:szCs w:val="24"/>
        </w:rPr>
        <w:t xml:space="preserve"> of the digits</w:t>
      </w:r>
      <w:r w:rsidR="00195F55" w:rsidRPr="00C8141E">
        <w:rPr>
          <w:rFonts w:ascii="Times New Roman" w:hAnsi="Times New Roman" w:cs="Times New Roman"/>
          <w:sz w:val="24"/>
          <w:szCs w:val="24"/>
        </w:rPr>
        <w:t>.</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Contexts and environments.</w:t>
      </w:r>
      <w:proofErr w:type="gramEnd"/>
      <w:r w:rsidRPr="00C8141E">
        <w:rPr>
          <w:rFonts w:ascii="Times New Roman" w:hAnsi="Times New Roman" w:cs="Times New Roman"/>
          <w:sz w:val="24"/>
          <w:szCs w:val="24"/>
        </w:rPr>
        <w:t xml:space="preserve">  At age 6, the client’s emotional distress created by peer ridicule is beginning to breed a preoccupation with body image.  Within the school environment, it is vital to the client’s ac</w:t>
      </w:r>
      <w:r w:rsidR="00574F22" w:rsidRPr="00C8141E">
        <w:rPr>
          <w:rFonts w:ascii="Times New Roman" w:hAnsi="Times New Roman" w:cs="Times New Roman"/>
          <w:sz w:val="24"/>
          <w:szCs w:val="24"/>
        </w:rPr>
        <w:t>adem</w:t>
      </w:r>
      <w:r w:rsidR="006A056D" w:rsidRPr="00C8141E">
        <w:rPr>
          <w:rFonts w:ascii="Times New Roman" w:hAnsi="Times New Roman" w:cs="Times New Roman"/>
          <w:sz w:val="24"/>
          <w:szCs w:val="24"/>
        </w:rPr>
        <w:t>ic growth that she perceives</w:t>
      </w:r>
      <w:r w:rsidRPr="00C8141E">
        <w:rPr>
          <w:rFonts w:ascii="Times New Roman" w:hAnsi="Times New Roman" w:cs="Times New Roman"/>
          <w:sz w:val="24"/>
          <w:szCs w:val="24"/>
        </w:rPr>
        <w:t xml:space="preserve"> herself as being accepted and included by her peers.  In doing so, her focus can rest primarily</w:t>
      </w:r>
      <w:r w:rsidR="006A056D" w:rsidRPr="00C8141E">
        <w:rPr>
          <w:rFonts w:ascii="Times New Roman" w:hAnsi="Times New Roman" w:cs="Times New Roman"/>
          <w:sz w:val="24"/>
          <w:szCs w:val="24"/>
        </w:rPr>
        <w:t xml:space="preserve"> on academic achievements instead of on</w:t>
      </w:r>
      <w:r w:rsidRPr="00C8141E">
        <w:rPr>
          <w:rFonts w:ascii="Times New Roman" w:hAnsi="Times New Roman" w:cs="Times New Roman"/>
          <w:sz w:val="24"/>
          <w:szCs w:val="24"/>
        </w:rPr>
        <w:t xml:space="preserve"> body image (Case-Smith &amp; O’Brien, 2009).  The therapist will work with the client to develop a pincer grasp for use in school-based fine motor activities, such as writing, in order to eliminate the source of peer ridicule.</w:t>
      </w:r>
    </w:p>
    <w:p w:rsidR="00195F55" w:rsidRPr="00C8141E" w:rsidRDefault="00195F55"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Occupational Therapy Process</w:t>
      </w:r>
    </w:p>
    <w:p w:rsidR="00195F55" w:rsidRPr="00C8141E" w:rsidRDefault="00195F55" w:rsidP="00C8141E">
      <w:pPr>
        <w:spacing w:after="0" w:line="480" w:lineRule="auto"/>
        <w:rPr>
          <w:rFonts w:ascii="Times New Roman" w:hAnsi="Times New Roman" w:cs="Times New Roman"/>
          <w:sz w:val="24"/>
          <w:szCs w:val="24"/>
        </w:rPr>
      </w:pPr>
      <w:r w:rsidRPr="00C8141E">
        <w:rPr>
          <w:rFonts w:ascii="Times New Roman" w:hAnsi="Times New Roman" w:cs="Times New Roman"/>
          <w:b/>
          <w:sz w:val="24"/>
          <w:szCs w:val="24"/>
        </w:rPr>
        <w:tab/>
      </w:r>
      <w:r w:rsidR="006100FC" w:rsidRPr="006100FC">
        <w:rPr>
          <w:rFonts w:ascii="Times New Roman" w:hAnsi="Times New Roman" w:cs="Times New Roman"/>
          <w:sz w:val="24"/>
          <w:szCs w:val="24"/>
        </w:rPr>
        <w:t>Th</w:t>
      </w:r>
      <w:r w:rsidRPr="00C8141E">
        <w:rPr>
          <w:rFonts w:ascii="Times New Roman" w:hAnsi="Times New Roman" w:cs="Times New Roman"/>
          <w:sz w:val="24"/>
          <w:szCs w:val="24"/>
        </w:rPr>
        <w:t xml:space="preserve">ere are 3 main processes that guide occupational therapy practice; Evaluation, Intervention, and Outcomes.  The term </w:t>
      </w:r>
      <w:r w:rsidR="009B3C92">
        <w:rPr>
          <w:rFonts w:ascii="Times New Roman" w:hAnsi="Times New Roman" w:cs="Times New Roman"/>
          <w:sz w:val="24"/>
          <w:szCs w:val="24"/>
        </w:rPr>
        <w:t>“</w:t>
      </w:r>
      <w:r w:rsidRPr="00C8141E">
        <w:rPr>
          <w:rFonts w:ascii="Times New Roman" w:hAnsi="Times New Roman" w:cs="Times New Roman"/>
          <w:sz w:val="24"/>
          <w:szCs w:val="24"/>
        </w:rPr>
        <w:t>process</w:t>
      </w:r>
      <w:r w:rsidR="009B3C92">
        <w:rPr>
          <w:rFonts w:ascii="Times New Roman" w:hAnsi="Times New Roman" w:cs="Times New Roman"/>
          <w:sz w:val="24"/>
          <w:szCs w:val="24"/>
        </w:rPr>
        <w:t>”</w:t>
      </w:r>
      <w:r w:rsidRPr="00C8141E">
        <w:rPr>
          <w:rFonts w:ascii="Times New Roman" w:hAnsi="Times New Roman" w:cs="Times New Roman"/>
          <w:sz w:val="24"/>
          <w:szCs w:val="24"/>
        </w:rPr>
        <w:t xml:space="preserve"> refers to the sequence that an occupational therapist follows to achieve desired outcomes for every client</w:t>
      </w:r>
      <w:r w:rsidR="0028602B">
        <w:rPr>
          <w:rFonts w:ascii="Times New Roman" w:hAnsi="Times New Roman" w:cs="Times New Roman"/>
          <w:sz w:val="24"/>
          <w:szCs w:val="24"/>
        </w:rPr>
        <w:t xml:space="preserve"> </w:t>
      </w:r>
      <w:r w:rsidR="0028602B" w:rsidRPr="00C8141E">
        <w:rPr>
          <w:rFonts w:ascii="Times New Roman" w:hAnsi="Times New Roman" w:cs="Times New Roman"/>
          <w:sz w:val="24"/>
          <w:szCs w:val="24"/>
        </w:rPr>
        <w:t>(American Occupational Therapy Association, 2002)</w:t>
      </w:r>
      <w:r w:rsidRPr="00C8141E">
        <w:rPr>
          <w:rFonts w:ascii="Times New Roman" w:hAnsi="Times New Roman" w:cs="Times New Roman"/>
          <w:sz w:val="24"/>
          <w:szCs w:val="24"/>
        </w:rPr>
        <w:t xml:space="preserve">.  </w:t>
      </w:r>
      <w:r w:rsidR="006A056D" w:rsidRPr="00C8141E">
        <w:rPr>
          <w:rFonts w:ascii="Times New Roman" w:hAnsi="Times New Roman" w:cs="Times New Roman"/>
          <w:sz w:val="24"/>
          <w:szCs w:val="24"/>
        </w:rPr>
        <w:t>T</w:t>
      </w:r>
      <w:r w:rsidRPr="00C8141E">
        <w:rPr>
          <w:rFonts w:ascii="Times New Roman" w:hAnsi="Times New Roman" w:cs="Times New Roman"/>
          <w:sz w:val="24"/>
          <w:szCs w:val="24"/>
        </w:rPr>
        <w:t xml:space="preserve">he above 6 occupational domains comprise an occupational profile and an analysis of </w:t>
      </w:r>
      <w:r w:rsidR="006A056D" w:rsidRPr="00C8141E">
        <w:rPr>
          <w:rFonts w:ascii="Times New Roman" w:hAnsi="Times New Roman" w:cs="Times New Roman"/>
          <w:sz w:val="24"/>
          <w:szCs w:val="24"/>
        </w:rPr>
        <w:t xml:space="preserve">the client’s </w:t>
      </w:r>
      <w:r w:rsidRPr="00C8141E">
        <w:rPr>
          <w:rFonts w:ascii="Times New Roman" w:hAnsi="Times New Roman" w:cs="Times New Roman"/>
          <w:sz w:val="24"/>
          <w:szCs w:val="24"/>
        </w:rPr>
        <w:t>occupational performance</w:t>
      </w:r>
      <w:r w:rsidR="006A056D" w:rsidRPr="00C8141E">
        <w:rPr>
          <w:rFonts w:ascii="Times New Roman" w:hAnsi="Times New Roman" w:cs="Times New Roman"/>
          <w:sz w:val="24"/>
          <w:szCs w:val="24"/>
        </w:rPr>
        <w:t>, which</w:t>
      </w:r>
      <w:r w:rsidRPr="00C8141E">
        <w:rPr>
          <w:rFonts w:ascii="Times New Roman" w:hAnsi="Times New Roman" w:cs="Times New Roman"/>
          <w:sz w:val="24"/>
          <w:szCs w:val="24"/>
        </w:rPr>
        <w:t xml:space="preserve"> completes the initial evaluation process.  The therapist can now develop an intervention plan specific to the client’s needs.</w:t>
      </w:r>
    </w:p>
    <w:p w:rsidR="00195F55" w:rsidRPr="00C8141E" w:rsidRDefault="00195F55"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b/>
          <w:sz w:val="24"/>
          <w:szCs w:val="24"/>
        </w:rPr>
        <w:t>Establish and restore.</w:t>
      </w:r>
      <w:r w:rsidRPr="00C8141E">
        <w:rPr>
          <w:rFonts w:ascii="Times New Roman" w:hAnsi="Times New Roman" w:cs="Times New Roman"/>
          <w:sz w:val="24"/>
          <w:szCs w:val="24"/>
        </w:rPr>
        <w:t xml:space="preserve">  Results of the evaluation indicate that the client would b</w:t>
      </w:r>
      <w:r w:rsidR="006A056D" w:rsidRPr="00C8141E">
        <w:rPr>
          <w:rFonts w:ascii="Times New Roman" w:hAnsi="Times New Roman" w:cs="Times New Roman"/>
          <w:sz w:val="24"/>
          <w:szCs w:val="24"/>
        </w:rPr>
        <w:t xml:space="preserve">enefit from neural retraining </w:t>
      </w:r>
      <w:r w:rsidR="006100FC">
        <w:rPr>
          <w:rFonts w:ascii="Times New Roman" w:hAnsi="Times New Roman" w:cs="Times New Roman"/>
          <w:sz w:val="24"/>
          <w:szCs w:val="24"/>
        </w:rPr>
        <w:t xml:space="preserve">aimed at </w:t>
      </w:r>
      <w:r w:rsidR="006A056D" w:rsidRPr="00C8141E">
        <w:rPr>
          <w:rFonts w:ascii="Times New Roman" w:hAnsi="Times New Roman" w:cs="Times New Roman"/>
          <w:sz w:val="24"/>
          <w:szCs w:val="24"/>
        </w:rPr>
        <w:t>restor</w:t>
      </w:r>
      <w:r w:rsidR="006100FC">
        <w:rPr>
          <w:rFonts w:ascii="Times New Roman" w:hAnsi="Times New Roman" w:cs="Times New Roman"/>
          <w:sz w:val="24"/>
          <w:szCs w:val="24"/>
        </w:rPr>
        <w:t>ing</w:t>
      </w:r>
      <w:r w:rsidR="006A056D" w:rsidRPr="00C8141E">
        <w:rPr>
          <w:rFonts w:ascii="Times New Roman" w:hAnsi="Times New Roman" w:cs="Times New Roman"/>
          <w:sz w:val="24"/>
          <w:szCs w:val="24"/>
        </w:rPr>
        <w:t xml:space="preserve"> </w:t>
      </w:r>
      <w:r w:rsidRPr="00C8141E">
        <w:rPr>
          <w:rFonts w:ascii="Times New Roman" w:hAnsi="Times New Roman" w:cs="Times New Roman"/>
          <w:sz w:val="24"/>
          <w:szCs w:val="24"/>
        </w:rPr>
        <w:t>active thumb IP joint flexion and extension.  Therefore, the theory and principles of mirror therapy will be incorporated into the intervention plan and will be g</w:t>
      </w:r>
      <w:r w:rsidR="008419D7" w:rsidRPr="00C8141E">
        <w:rPr>
          <w:rFonts w:ascii="Times New Roman" w:hAnsi="Times New Roman" w:cs="Times New Roman"/>
          <w:sz w:val="24"/>
          <w:szCs w:val="24"/>
        </w:rPr>
        <w:t>uided by the</w:t>
      </w:r>
      <w:r w:rsidRPr="00C8141E">
        <w:rPr>
          <w:rFonts w:ascii="Times New Roman" w:hAnsi="Times New Roman" w:cs="Times New Roman"/>
          <w:sz w:val="24"/>
          <w:szCs w:val="24"/>
        </w:rPr>
        <w:t xml:space="preserve"> biomechanical</w:t>
      </w:r>
      <w:r w:rsidR="008419D7" w:rsidRPr="00C8141E">
        <w:rPr>
          <w:rFonts w:ascii="Times New Roman" w:hAnsi="Times New Roman" w:cs="Times New Roman"/>
          <w:sz w:val="24"/>
          <w:szCs w:val="24"/>
        </w:rPr>
        <w:t xml:space="preserve">, </w:t>
      </w:r>
      <w:proofErr w:type="spellStart"/>
      <w:r w:rsidR="008419D7" w:rsidRPr="00C8141E">
        <w:rPr>
          <w:rFonts w:ascii="Times New Roman" w:hAnsi="Times New Roman" w:cs="Times New Roman"/>
          <w:sz w:val="24"/>
          <w:szCs w:val="24"/>
        </w:rPr>
        <w:t>neuro</w:t>
      </w:r>
      <w:proofErr w:type="spellEnd"/>
      <w:r w:rsidR="008419D7" w:rsidRPr="00C8141E">
        <w:rPr>
          <w:rFonts w:ascii="Times New Roman" w:hAnsi="Times New Roman" w:cs="Times New Roman"/>
          <w:sz w:val="24"/>
          <w:szCs w:val="24"/>
        </w:rPr>
        <w:t xml:space="preserve">-occupation, and </w:t>
      </w:r>
      <w:proofErr w:type="spellStart"/>
      <w:r w:rsidR="008419D7" w:rsidRPr="00C8141E">
        <w:rPr>
          <w:rFonts w:ascii="Times New Roman" w:hAnsi="Times New Roman" w:cs="Times New Roman"/>
          <w:sz w:val="24"/>
          <w:szCs w:val="24"/>
        </w:rPr>
        <w:t>biopsychosocial</w:t>
      </w:r>
      <w:proofErr w:type="spellEnd"/>
      <w:r w:rsidR="008419D7" w:rsidRPr="00C8141E">
        <w:rPr>
          <w:rFonts w:ascii="Times New Roman" w:hAnsi="Times New Roman" w:cs="Times New Roman"/>
          <w:sz w:val="24"/>
          <w:szCs w:val="24"/>
        </w:rPr>
        <w:t xml:space="preserve"> frames of reference</w:t>
      </w:r>
      <w:r w:rsidRPr="00C8141E">
        <w:rPr>
          <w:rFonts w:ascii="Times New Roman" w:hAnsi="Times New Roman" w:cs="Times New Roman"/>
          <w:sz w:val="24"/>
          <w:szCs w:val="24"/>
        </w:rPr>
        <w:t>.  Play therapy will be utilized to select client-centered activities that motivate the 6 year-old client to cooperate with and more fully engage in therapy.</w:t>
      </w:r>
    </w:p>
    <w:p w:rsidR="00195F55" w:rsidRPr="00C8141E" w:rsidRDefault="00195F55"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b/>
          <w:i/>
          <w:sz w:val="24"/>
          <w:szCs w:val="24"/>
        </w:rPr>
        <w:lastRenderedPageBreak/>
        <w:t>Mirror Therapy</w:t>
      </w:r>
      <w:r w:rsidRPr="00C8141E">
        <w:rPr>
          <w:rFonts w:ascii="Times New Roman" w:hAnsi="Times New Roman" w:cs="Times New Roman"/>
          <w:b/>
          <w:sz w:val="24"/>
          <w:szCs w:val="24"/>
        </w:rPr>
        <w:t>.</w:t>
      </w:r>
      <w:r w:rsidRPr="00C8141E">
        <w:rPr>
          <w:rFonts w:ascii="Times New Roman" w:hAnsi="Times New Roman" w:cs="Times New Roman"/>
          <w:sz w:val="24"/>
          <w:szCs w:val="24"/>
        </w:rPr>
        <w:t xml:space="preserve">  Mirror therapy is a neurologically based intervention.  It is designed to reorganize neural connections within the brain (Lamont, Chin, &amp; Mikhail, 2011).  Cortical reorganization occurs when mirror neurons in the premotor cortex and the somatosensory cortices of the brain are activated.  The mirror neurons are associated with observation and imitation of movement and observation of touch; therefore, they are activated through movement of the body.  In regard to the client, repeated and accurate use of the newly restored thumb IP joint establishes neural connections within the brain</w:t>
      </w:r>
      <w:r w:rsidR="00205A59" w:rsidRPr="00C8141E">
        <w:rPr>
          <w:rFonts w:ascii="Times New Roman" w:hAnsi="Times New Roman" w:cs="Times New Roman"/>
          <w:sz w:val="24"/>
          <w:szCs w:val="24"/>
        </w:rPr>
        <w:t xml:space="preserve"> (</w:t>
      </w:r>
      <w:proofErr w:type="spellStart"/>
      <w:r w:rsidR="00205A59" w:rsidRPr="00C8141E">
        <w:rPr>
          <w:rFonts w:ascii="Times New Roman" w:hAnsi="Times New Roman" w:cs="Times New Roman"/>
          <w:sz w:val="24"/>
          <w:szCs w:val="24"/>
        </w:rPr>
        <w:t>Earley</w:t>
      </w:r>
      <w:proofErr w:type="spellEnd"/>
      <w:r w:rsidR="00205A59" w:rsidRPr="00C8141E">
        <w:rPr>
          <w:rFonts w:ascii="Times New Roman" w:hAnsi="Times New Roman" w:cs="Times New Roman"/>
          <w:sz w:val="24"/>
          <w:szCs w:val="24"/>
        </w:rPr>
        <w:t>, 2003)</w:t>
      </w:r>
      <w:r w:rsidRPr="00C8141E">
        <w:rPr>
          <w:rFonts w:ascii="Times New Roman" w:hAnsi="Times New Roman" w:cs="Times New Roman"/>
          <w:sz w:val="24"/>
          <w:szCs w:val="24"/>
        </w:rPr>
        <w:t xml:space="preserve">.  Over time and with repeated use of this structure, refinement of the </w:t>
      </w:r>
      <w:r w:rsidR="008419D7" w:rsidRPr="00C8141E">
        <w:rPr>
          <w:rFonts w:ascii="Times New Roman" w:hAnsi="Times New Roman" w:cs="Times New Roman"/>
          <w:sz w:val="24"/>
          <w:szCs w:val="24"/>
        </w:rPr>
        <w:t>neural connections will occur.</w:t>
      </w:r>
    </w:p>
    <w:p w:rsidR="00195F55" w:rsidRPr="00C8141E" w:rsidRDefault="006A056D"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Repetitious use of a structure refines</w:t>
      </w:r>
      <w:r w:rsidR="00195F55" w:rsidRPr="00C8141E">
        <w:rPr>
          <w:rFonts w:ascii="Times New Roman" w:hAnsi="Times New Roman" w:cs="Times New Roman"/>
          <w:sz w:val="24"/>
          <w:szCs w:val="24"/>
        </w:rPr>
        <w:t xml:space="preserve"> </w:t>
      </w:r>
      <w:r w:rsidRPr="00C8141E">
        <w:rPr>
          <w:rFonts w:ascii="Times New Roman" w:hAnsi="Times New Roman" w:cs="Times New Roman"/>
          <w:sz w:val="24"/>
          <w:szCs w:val="24"/>
        </w:rPr>
        <w:t xml:space="preserve">the </w:t>
      </w:r>
      <w:r w:rsidR="00195F55" w:rsidRPr="00C8141E">
        <w:rPr>
          <w:rFonts w:ascii="Times New Roman" w:hAnsi="Times New Roman" w:cs="Times New Roman"/>
          <w:sz w:val="24"/>
          <w:szCs w:val="24"/>
        </w:rPr>
        <w:t>neural connections</w:t>
      </w:r>
      <w:r w:rsidRPr="00C8141E">
        <w:rPr>
          <w:rFonts w:ascii="Times New Roman" w:hAnsi="Times New Roman" w:cs="Times New Roman"/>
          <w:sz w:val="24"/>
          <w:szCs w:val="24"/>
        </w:rPr>
        <w:t xml:space="preserve"> associated with the movement</w:t>
      </w:r>
      <w:r w:rsidR="00195F55" w:rsidRPr="00C8141E">
        <w:rPr>
          <w:rFonts w:ascii="Times New Roman" w:hAnsi="Times New Roman" w:cs="Times New Roman"/>
          <w:sz w:val="24"/>
          <w:szCs w:val="24"/>
        </w:rPr>
        <w:t xml:space="preserve"> </w:t>
      </w:r>
      <w:r w:rsidRPr="00C8141E">
        <w:rPr>
          <w:rFonts w:ascii="Times New Roman" w:hAnsi="Times New Roman" w:cs="Times New Roman"/>
          <w:sz w:val="24"/>
          <w:szCs w:val="24"/>
        </w:rPr>
        <w:t xml:space="preserve">to </w:t>
      </w:r>
      <w:r w:rsidR="00195F55" w:rsidRPr="00C8141E">
        <w:rPr>
          <w:rFonts w:ascii="Times New Roman" w:hAnsi="Times New Roman" w:cs="Times New Roman"/>
          <w:sz w:val="24"/>
          <w:szCs w:val="24"/>
        </w:rPr>
        <w:t>a leve</w:t>
      </w:r>
      <w:r w:rsidRPr="00C8141E">
        <w:rPr>
          <w:rFonts w:ascii="Times New Roman" w:hAnsi="Times New Roman" w:cs="Times New Roman"/>
          <w:sz w:val="24"/>
          <w:szCs w:val="24"/>
        </w:rPr>
        <w:t xml:space="preserve">l of efficiency that allows for </w:t>
      </w:r>
      <w:r w:rsidR="00195F55" w:rsidRPr="00C8141E">
        <w:rPr>
          <w:rFonts w:ascii="Times New Roman" w:hAnsi="Times New Roman" w:cs="Times New Roman"/>
          <w:sz w:val="24"/>
          <w:szCs w:val="24"/>
        </w:rPr>
        <w:t>anticipation of th</w:t>
      </w:r>
      <w:r w:rsidRPr="00C8141E">
        <w:rPr>
          <w:rFonts w:ascii="Times New Roman" w:hAnsi="Times New Roman" w:cs="Times New Roman"/>
          <w:sz w:val="24"/>
          <w:szCs w:val="24"/>
        </w:rPr>
        <w:t>e</w:t>
      </w:r>
      <w:r w:rsidR="00195F55" w:rsidRPr="00C8141E">
        <w:rPr>
          <w:rFonts w:ascii="Times New Roman" w:hAnsi="Times New Roman" w:cs="Times New Roman"/>
          <w:sz w:val="24"/>
          <w:szCs w:val="24"/>
        </w:rPr>
        <w:t xml:space="preserve"> </w:t>
      </w:r>
      <w:r w:rsidRPr="00C8141E">
        <w:rPr>
          <w:rFonts w:ascii="Times New Roman" w:hAnsi="Times New Roman" w:cs="Times New Roman"/>
          <w:sz w:val="24"/>
          <w:szCs w:val="24"/>
        </w:rPr>
        <w:t>m</w:t>
      </w:r>
      <w:r w:rsidR="00195F55" w:rsidRPr="00C8141E">
        <w:rPr>
          <w:rFonts w:ascii="Times New Roman" w:hAnsi="Times New Roman" w:cs="Times New Roman"/>
          <w:sz w:val="24"/>
          <w:szCs w:val="24"/>
        </w:rPr>
        <w:t>ovement in the future.  Through cortical activation, the client’s self-awareness and spatial att</w:t>
      </w:r>
      <w:r w:rsidR="009B3C92">
        <w:rPr>
          <w:rFonts w:ascii="Times New Roman" w:hAnsi="Times New Roman" w:cs="Times New Roman"/>
          <w:sz w:val="24"/>
          <w:szCs w:val="24"/>
        </w:rPr>
        <w:t>ention is enhanced allowing her</w:t>
      </w:r>
      <w:r w:rsidR="004A6E1A" w:rsidRPr="00C8141E">
        <w:rPr>
          <w:rFonts w:ascii="Times New Roman" w:hAnsi="Times New Roman" w:cs="Times New Roman"/>
          <w:sz w:val="24"/>
          <w:szCs w:val="24"/>
        </w:rPr>
        <w:t xml:space="preserve"> </w:t>
      </w:r>
      <w:r w:rsidR="00195F55" w:rsidRPr="00C8141E">
        <w:rPr>
          <w:rFonts w:ascii="Times New Roman" w:hAnsi="Times New Roman" w:cs="Times New Roman"/>
          <w:sz w:val="24"/>
          <w:szCs w:val="24"/>
        </w:rPr>
        <w:t xml:space="preserve">increasingly efficient and automatic use of the thumb IP joint </w:t>
      </w:r>
      <w:r w:rsidR="006100FC">
        <w:rPr>
          <w:rFonts w:ascii="Times New Roman" w:hAnsi="Times New Roman" w:cs="Times New Roman"/>
          <w:sz w:val="24"/>
          <w:szCs w:val="24"/>
        </w:rPr>
        <w:t>while performing</w:t>
      </w:r>
      <w:r w:rsidR="00195F55" w:rsidRPr="00C8141E">
        <w:rPr>
          <w:rFonts w:ascii="Times New Roman" w:hAnsi="Times New Roman" w:cs="Times New Roman"/>
          <w:sz w:val="24"/>
          <w:szCs w:val="24"/>
        </w:rPr>
        <w:t xml:space="preserve"> functional tasks (Lamont, Chin, &amp; Mikhail, 2011).  This process will be further referred to as neural retraining.</w:t>
      </w:r>
    </w:p>
    <w:p w:rsidR="00195F55" w:rsidRPr="00C8141E" w:rsidRDefault="00195F55"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b/>
          <w:i/>
          <w:sz w:val="24"/>
          <w:szCs w:val="24"/>
        </w:rPr>
        <w:t>Mirror box</w:t>
      </w:r>
      <w:r w:rsidRPr="00C8141E">
        <w:rPr>
          <w:rFonts w:ascii="Times New Roman" w:hAnsi="Times New Roman" w:cs="Times New Roman"/>
          <w:b/>
          <w:sz w:val="24"/>
          <w:szCs w:val="24"/>
        </w:rPr>
        <w:t>.</w:t>
      </w:r>
      <w:r w:rsidRPr="00C8141E">
        <w:rPr>
          <w:rFonts w:ascii="Times New Roman" w:hAnsi="Times New Roman" w:cs="Times New Roman"/>
          <w:sz w:val="24"/>
          <w:szCs w:val="24"/>
        </w:rPr>
        <w:t xml:space="preserve">  In consideration of the theory and principles of mirror therapy, it may be advantageous to the neural retraining process to have </w:t>
      </w:r>
      <w:r w:rsidR="008419D7" w:rsidRPr="00C8141E">
        <w:rPr>
          <w:rFonts w:ascii="Times New Roman" w:hAnsi="Times New Roman" w:cs="Times New Roman"/>
          <w:sz w:val="24"/>
          <w:szCs w:val="24"/>
        </w:rPr>
        <w:t>the client</w:t>
      </w:r>
      <w:r w:rsidRPr="00C8141E">
        <w:rPr>
          <w:rFonts w:ascii="Times New Roman" w:hAnsi="Times New Roman" w:cs="Times New Roman"/>
          <w:sz w:val="24"/>
          <w:szCs w:val="24"/>
        </w:rPr>
        <w:t xml:space="preserve"> utilize a mirror box in therapy.  </w:t>
      </w:r>
      <w:r w:rsidR="008419D7" w:rsidRPr="00C8141E">
        <w:rPr>
          <w:rFonts w:ascii="Times New Roman" w:hAnsi="Times New Roman" w:cs="Times New Roman"/>
          <w:sz w:val="24"/>
          <w:szCs w:val="24"/>
        </w:rPr>
        <w:t>The client</w:t>
      </w:r>
      <w:r w:rsidRPr="00C8141E">
        <w:rPr>
          <w:rFonts w:ascii="Times New Roman" w:hAnsi="Times New Roman" w:cs="Times New Roman"/>
          <w:sz w:val="24"/>
          <w:szCs w:val="24"/>
        </w:rPr>
        <w:t xml:space="preserve">’s non-dominant hand would face the mirror while her dominant hand would be placed inside the box. </w:t>
      </w:r>
      <w:r w:rsidR="008419D7" w:rsidRPr="00C8141E">
        <w:rPr>
          <w:rFonts w:ascii="Times New Roman" w:hAnsi="Times New Roman" w:cs="Times New Roman"/>
          <w:sz w:val="24"/>
          <w:szCs w:val="24"/>
        </w:rPr>
        <w:t xml:space="preserve"> The</w:t>
      </w:r>
      <w:r w:rsidRPr="00C8141E">
        <w:rPr>
          <w:rFonts w:ascii="Times New Roman" w:hAnsi="Times New Roman" w:cs="Times New Roman"/>
          <w:sz w:val="24"/>
          <w:szCs w:val="24"/>
        </w:rPr>
        <w:t xml:space="preserve"> </w:t>
      </w:r>
      <w:r w:rsidR="008419D7" w:rsidRPr="00C8141E">
        <w:rPr>
          <w:rFonts w:ascii="Times New Roman" w:hAnsi="Times New Roman" w:cs="Times New Roman"/>
          <w:sz w:val="24"/>
          <w:szCs w:val="24"/>
        </w:rPr>
        <w:t xml:space="preserve">client </w:t>
      </w:r>
      <w:r w:rsidRPr="00C8141E">
        <w:rPr>
          <w:rFonts w:ascii="Times New Roman" w:hAnsi="Times New Roman" w:cs="Times New Roman"/>
          <w:sz w:val="24"/>
          <w:szCs w:val="24"/>
        </w:rPr>
        <w:t xml:space="preserve">would be encouraged to flex and extend the non-dominant thumb IP joint as she watches its reflection in the mirror.  Theory </w:t>
      </w:r>
      <w:r w:rsidR="004A6E1A" w:rsidRPr="00C8141E">
        <w:rPr>
          <w:rFonts w:ascii="Times New Roman" w:hAnsi="Times New Roman" w:cs="Times New Roman"/>
          <w:sz w:val="24"/>
          <w:szCs w:val="24"/>
        </w:rPr>
        <w:t xml:space="preserve">associated with mirror therapy </w:t>
      </w:r>
      <w:r w:rsidRPr="00C8141E">
        <w:rPr>
          <w:rFonts w:ascii="Times New Roman" w:hAnsi="Times New Roman" w:cs="Times New Roman"/>
          <w:sz w:val="24"/>
          <w:szCs w:val="24"/>
        </w:rPr>
        <w:t>suggests that her brain would interpret the</w:t>
      </w:r>
      <w:r w:rsidR="004A6E1A" w:rsidRPr="00C8141E">
        <w:rPr>
          <w:rFonts w:ascii="Times New Roman" w:hAnsi="Times New Roman" w:cs="Times New Roman"/>
          <w:sz w:val="24"/>
          <w:szCs w:val="24"/>
        </w:rPr>
        <w:t xml:space="preserve"> reflection</w:t>
      </w:r>
      <w:r w:rsidRPr="00C8141E">
        <w:rPr>
          <w:rFonts w:ascii="Times New Roman" w:hAnsi="Times New Roman" w:cs="Times New Roman"/>
          <w:sz w:val="24"/>
          <w:szCs w:val="24"/>
        </w:rPr>
        <w:t xml:space="preserve"> as the dominant hand moving (Lamont, Chin, &amp; Mikhail, 2011).  Visualizing the “dominant” hand performing desired actions can facilitate reorganization of neural connections, working toward actual active movement of the dominant thumb IP joint</w:t>
      </w:r>
      <w:r w:rsidR="009B3C92">
        <w:rPr>
          <w:rFonts w:ascii="Times New Roman" w:hAnsi="Times New Roman" w:cs="Times New Roman"/>
          <w:sz w:val="24"/>
          <w:szCs w:val="24"/>
        </w:rPr>
        <w:t xml:space="preserve"> (Butler</w:t>
      </w:r>
      <w:r w:rsidR="008419D7" w:rsidRPr="00C8141E">
        <w:rPr>
          <w:rFonts w:ascii="Times New Roman" w:hAnsi="Times New Roman" w:cs="Times New Roman"/>
          <w:sz w:val="24"/>
          <w:szCs w:val="24"/>
        </w:rPr>
        <w:t>, 2004)</w:t>
      </w:r>
      <w:r w:rsidRPr="00C8141E">
        <w:rPr>
          <w:rFonts w:ascii="Times New Roman" w:hAnsi="Times New Roman" w:cs="Times New Roman"/>
          <w:sz w:val="24"/>
          <w:szCs w:val="24"/>
        </w:rPr>
        <w:t>.</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i/>
          <w:sz w:val="24"/>
          <w:szCs w:val="24"/>
        </w:rPr>
        <w:lastRenderedPageBreak/>
        <w:t>Play Therapy</w:t>
      </w:r>
      <w:r w:rsidRPr="00C8141E">
        <w:rPr>
          <w:rFonts w:ascii="Times New Roman" w:hAnsi="Times New Roman" w:cs="Times New Roman"/>
          <w:b/>
          <w:sz w:val="24"/>
          <w:szCs w:val="24"/>
        </w:rPr>
        <w:t>.</w:t>
      </w:r>
      <w:proofErr w:type="gramEnd"/>
      <w:r w:rsidRPr="00C8141E">
        <w:rPr>
          <w:rFonts w:ascii="Times New Roman" w:hAnsi="Times New Roman" w:cs="Times New Roman"/>
          <w:sz w:val="24"/>
          <w:szCs w:val="24"/>
        </w:rPr>
        <w:t xml:space="preserve">  The primary job of children is play; therefore, play as intervention tends to gain the attention and motivation of a child during therapy (Case-Smith &amp; O’Brien, 2009).  Play therapy will be used to select client-centered activities that evoke the client</w:t>
      </w:r>
      <w:r w:rsidR="004A6E1A" w:rsidRPr="00C8141E">
        <w:rPr>
          <w:rFonts w:ascii="Times New Roman" w:hAnsi="Times New Roman" w:cs="Times New Roman"/>
          <w:sz w:val="24"/>
          <w:szCs w:val="24"/>
        </w:rPr>
        <w:t>’s participation</w:t>
      </w:r>
      <w:r w:rsidRPr="00C8141E">
        <w:rPr>
          <w:rFonts w:ascii="Times New Roman" w:hAnsi="Times New Roman" w:cs="Times New Roman"/>
          <w:sz w:val="24"/>
          <w:szCs w:val="24"/>
        </w:rPr>
        <w:t>, yet facilitat</w:t>
      </w:r>
      <w:r w:rsidR="008419D7" w:rsidRPr="00C8141E">
        <w:rPr>
          <w:rFonts w:ascii="Times New Roman" w:hAnsi="Times New Roman" w:cs="Times New Roman"/>
          <w:sz w:val="24"/>
          <w:szCs w:val="24"/>
        </w:rPr>
        <w:t>e</w:t>
      </w:r>
      <w:r w:rsidRPr="00C8141E">
        <w:rPr>
          <w:rFonts w:ascii="Times New Roman" w:hAnsi="Times New Roman" w:cs="Times New Roman"/>
          <w:sz w:val="24"/>
          <w:szCs w:val="24"/>
        </w:rPr>
        <w:t xml:space="preserve"> thumb IP joint involvement.  The use of play therapy aims to interest the client, enhance her compliance in using her thumb IP joint, and to meet outcomes (or goals) of therapy.</w:t>
      </w:r>
    </w:p>
    <w:p w:rsidR="00195F55" w:rsidRPr="00C8141E" w:rsidRDefault="00195F55"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Intervention</w:t>
      </w:r>
    </w:p>
    <w:p w:rsidR="00195F55" w:rsidRPr="00C8141E" w:rsidRDefault="00195F55" w:rsidP="006100FC">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Early in the intervention process, the therapist should determine if the client’s mother lacks confidence in the therapist’s ability to meet desired outcomes.  Understandably</w:t>
      </w:r>
      <w:r w:rsidR="004A6E1A" w:rsidRPr="00C8141E">
        <w:rPr>
          <w:rFonts w:ascii="Times New Roman" w:hAnsi="Times New Roman" w:cs="Times New Roman"/>
          <w:sz w:val="24"/>
          <w:szCs w:val="24"/>
        </w:rPr>
        <w:t>, therapy geared around play could</w:t>
      </w:r>
      <w:r w:rsidRPr="00C8141E">
        <w:rPr>
          <w:rFonts w:ascii="Times New Roman" w:hAnsi="Times New Roman" w:cs="Times New Roman"/>
          <w:sz w:val="24"/>
          <w:szCs w:val="24"/>
        </w:rPr>
        <w:t xml:space="preserve"> be</w:t>
      </w:r>
      <w:r w:rsidR="004A6E1A" w:rsidRPr="00C8141E">
        <w:rPr>
          <w:rFonts w:ascii="Times New Roman" w:hAnsi="Times New Roman" w:cs="Times New Roman"/>
          <w:sz w:val="24"/>
          <w:szCs w:val="24"/>
        </w:rPr>
        <w:t xml:space="preserve"> misleading to a parent</w:t>
      </w:r>
      <w:r w:rsidRPr="00C8141E">
        <w:rPr>
          <w:rFonts w:ascii="Times New Roman" w:hAnsi="Times New Roman" w:cs="Times New Roman"/>
          <w:sz w:val="24"/>
          <w:szCs w:val="24"/>
        </w:rPr>
        <w:t>.  Realizing that a child’s perce</w:t>
      </w:r>
      <w:r w:rsidR="008419D7" w:rsidRPr="00C8141E">
        <w:rPr>
          <w:rFonts w:ascii="Times New Roman" w:hAnsi="Times New Roman" w:cs="Times New Roman"/>
          <w:sz w:val="24"/>
          <w:szCs w:val="24"/>
        </w:rPr>
        <w:t>ptions are</w:t>
      </w:r>
      <w:r w:rsidRPr="00C8141E">
        <w:rPr>
          <w:rFonts w:ascii="Times New Roman" w:hAnsi="Times New Roman" w:cs="Times New Roman"/>
          <w:sz w:val="24"/>
          <w:szCs w:val="24"/>
        </w:rPr>
        <w:t xml:space="preserve"> ofte</w:t>
      </w:r>
      <w:r w:rsidR="008419D7" w:rsidRPr="00C8141E">
        <w:rPr>
          <w:rFonts w:ascii="Times New Roman" w:hAnsi="Times New Roman" w:cs="Times New Roman"/>
          <w:sz w:val="24"/>
          <w:szCs w:val="24"/>
        </w:rPr>
        <w:t>ntimes impacted by their parent</w:t>
      </w:r>
      <w:r w:rsidRPr="00C8141E">
        <w:rPr>
          <w:rFonts w:ascii="Times New Roman" w:hAnsi="Times New Roman" w:cs="Times New Roman"/>
          <w:sz w:val="24"/>
          <w:szCs w:val="24"/>
        </w:rPr>
        <w:t>s</w:t>
      </w:r>
      <w:r w:rsidR="008419D7" w:rsidRPr="00C8141E">
        <w:rPr>
          <w:rFonts w:ascii="Times New Roman" w:hAnsi="Times New Roman" w:cs="Times New Roman"/>
          <w:sz w:val="24"/>
          <w:szCs w:val="24"/>
        </w:rPr>
        <w:t>’</w:t>
      </w:r>
      <w:r w:rsidR="004A6E1A" w:rsidRPr="00C8141E">
        <w:rPr>
          <w:rFonts w:ascii="Times New Roman" w:hAnsi="Times New Roman" w:cs="Times New Roman"/>
          <w:sz w:val="24"/>
          <w:szCs w:val="24"/>
        </w:rPr>
        <w:t xml:space="preserve"> perceptions, it is critical for the mother</w:t>
      </w:r>
      <w:r w:rsidRPr="00C8141E">
        <w:rPr>
          <w:rFonts w:ascii="Times New Roman" w:hAnsi="Times New Roman" w:cs="Times New Roman"/>
          <w:sz w:val="24"/>
          <w:szCs w:val="24"/>
        </w:rPr>
        <w:t xml:space="preserve"> </w:t>
      </w:r>
      <w:r w:rsidR="004A6E1A" w:rsidRPr="00C8141E">
        <w:rPr>
          <w:rFonts w:ascii="Times New Roman" w:hAnsi="Times New Roman" w:cs="Times New Roman"/>
          <w:sz w:val="24"/>
          <w:szCs w:val="24"/>
        </w:rPr>
        <w:t xml:space="preserve">to </w:t>
      </w:r>
      <w:r w:rsidRPr="00C8141E">
        <w:rPr>
          <w:rFonts w:ascii="Times New Roman" w:hAnsi="Times New Roman" w:cs="Times New Roman"/>
          <w:sz w:val="24"/>
          <w:szCs w:val="24"/>
        </w:rPr>
        <w:t xml:space="preserve">believe in the therapist’s selected methods and abilities </w:t>
      </w:r>
      <w:r w:rsidR="006100FC">
        <w:rPr>
          <w:rFonts w:ascii="Times New Roman" w:hAnsi="Times New Roman" w:cs="Times New Roman"/>
          <w:sz w:val="24"/>
          <w:szCs w:val="24"/>
        </w:rPr>
        <w:t>so that the client</w:t>
      </w:r>
      <w:r w:rsidR="004A6E1A" w:rsidRPr="00C8141E">
        <w:rPr>
          <w:rFonts w:ascii="Times New Roman" w:hAnsi="Times New Roman" w:cs="Times New Roman"/>
          <w:sz w:val="24"/>
          <w:szCs w:val="24"/>
        </w:rPr>
        <w:t xml:space="preserve"> participat</w:t>
      </w:r>
      <w:r w:rsidR="006100FC">
        <w:rPr>
          <w:rFonts w:ascii="Times New Roman" w:hAnsi="Times New Roman" w:cs="Times New Roman"/>
          <w:sz w:val="24"/>
          <w:szCs w:val="24"/>
        </w:rPr>
        <w:t>es</w:t>
      </w:r>
      <w:r w:rsidR="004A6E1A" w:rsidRPr="00C8141E">
        <w:rPr>
          <w:rFonts w:ascii="Times New Roman" w:hAnsi="Times New Roman" w:cs="Times New Roman"/>
          <w:sz w:val="24"/>
          <w:szCs w:val="24"/>
        </w:rPr>
        <w:t xml:space="preserve"> in therapy</w:t>
      </w:r>
      <w:r w:rsidRPr="00C8141E">
        <w:rPr>
          <w:rFonts w:ascii="Times New Roman" w:hAnsi="Times New Roman" w:cs="Times New Roman"/>
          <w:sz w:val="24"/>
          <w:szCs w:val="24"/>
        </w:rPr>
        <w:t xml:space="preserve">. </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Education.</w:t>
      </w:r>
      <w:proofErr w:type="gramEnd"/>
      <w:r w:rsidRPr="00C8141E">
        <w:rPr>
          <w:rFonts w:ascii="Times New Roman" w:hAnsi="Times New Roman" w:cs="Times New Roman"/>
          <w:sz w:val="24"/>
          <w:szCs w:val="24"/>
        </w:rPr>
        <w:t xml:space="preserve">  Since the therapist and cli</w:t>
      </w:r>
      <w:r w:rsidR="00E9490E" w:rsidRPr="00C8141E">
        <w:rPr>
          <w:rFonts w:ascii="Times New Roman" w:hAnsi="Times New Roman" w:cs="Times New Roman"/>
          <w:sz w:val="24"/>
          <w:szCs w:val="24"/>
        </w:rPr>
        <w:t>ent will</w:t>
      </w:r>
      <w:r w:rsidRPr="00C8141E">
        <w:rPr>
          <w:rFonts w:ascii="Times New Roman" w:hAnsi="Times New Roman" w:cs="Times New Roman"/>
          <w:sz w:val="24"/>
          <w:szCs w:val="24"/>
        </w:rPr>
        <w:t xml:space="preserve"> be playing during therapy, it is important that the client’s </w:t>
      </w:r>
      <w:r w:rsidR="00FF0513">
        <w:rPr>
          <w:rFonts w:ascii="Times New Roman" w:hAnsi="Times New Roman" w:cs="Times New Roman"/>
          <w:sz w:val="24"/>
          <w:szCs w:val="24"/>
        </w:rPr>
        <w:t>mother be aware of the theory behind</w:t>
      </w:r>
      <w:r w:rsidRPr="00C8141E">
        <w:rPr>
          <w:rFonts w:ascii="Times New Roman" w:hAnsi="Times New Roman" w:cs="Times New Roman"/>
          <w:sz w:val="24"/>
          <w:szCs w:val="24"/>
        </w:rPr>
        <w:t xml:space="preserve"> play therapy.  The therapist will utilize education as part of the intervention process in order to impart knowledge </w:t>
      </w:r>
      <w:r w:rsidR="008419D7" w:rsidRPr="00C8141E">
        <w:rPr>
          <w:rFonts w:ascii="Times New Roman" w:hAnsi="Times New Roman" w:cs="Times New Roman"/>
          <w:sz w:val="24"/>
          <w:szCs w:val="24"/>
        </w:rPr>
        <w:t>regarding play as motivation</w:t>
      </w:r>
      <w:r w:rsidRPr="00C8141E">
        <w:rPr>
          <w:rFonts w:ascii="Times New Roman" w:hAnsi="Times New Roman" w:cs="Times New Roman"/>
          <w:sz w:val="24"/>
          <w:szCs w:val="24"/>
        </w:rPr>
        <w:t>.  The mother will be encouraged to ask questions regarding any concerning or confusing points.</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Consultation and therapeutic use of occupation and activities.</w:t>
      </w:r>
      <w:proofErr w:type="gramEnd"/>
      <w:r w:rsidRPr="00C8141E">
        <w:rPr>
          <w:rFonts w:ascii="Times New Roman" w:hAnsi="Times New Roman" w:cs="Times New Roman"/>
          <w:b/>
          <w:sz w:val="24"/>
          <w:szCs w:val="24"/>
        </w:rPr>
        <w:t xml:space="preserve">  </w:t>
      </w:r>
      <w:r w:rsidRPr="00C8141E">
        <w:rPr>
          <w:rFonts w:ascii="Times New Roman" w:hAnsi="Times New Roman" w:cs="Times New Roman"/>
          <w:sz w:val="24"/>
          <w:szCs w:val="24"/>
        </w:rPr>
        <w:t>The therapist will consult with the client and her mother to determine play activities that hold meaning for the client.  Those tasks will be utilized as purposeful and/or occupation-based activities.  When combined with preparatory methods, these activities facilitate the client’s engagement in therapy.  For example, use of a splint that blocks full flexion of the thumb MP joint (a preparatory method) assists in facilitating active movement o</w:t>
      </w:r>
      <w:r w:rsidR="005063E2" w:rsidRPr="00C8141E">
        <w:rPr>
          <w:rFonts w:ascii="Times New Roman" w:hAnsi="Times New Roman" w:cs="Times New Roman"/>
          <w:sz w:val="24"/>
          <w:szCs w:val="24"/>
        </w:rPr>
        <w:t>f the thumb IP joint during manipulation of therapy</w:t>
      </w:r>
      <w:r w:rsidRPr="00C8141E">
        <w:rPr>
          <w:rFonts w:ascii="Times New Roman" w:hAnsi="Times New Roman" w:cs="Times New Roman"/>
          <w:sz w:val="24"/>
          <w:szCs w:val="24"/>
        </w:rPr>
        <w:t xml:space="preserve"> </w:t>
      </w:r>
      <w:r w:rsidR="005063E2" w:rsidRPr="00C8141E">
        <w:rPr>
          <w:rFonts w:ascii="Times New Roman" w:hAnsi="Times New Roman" w:cs="Times New Roman"/>
          <w:sz w:val="24"/>
          <w:szCs w:val="24"/>
        </w:rPr>
        <w:t>putty</w:t>
      </w:r>
      <w:r w:rsidR="00FF0513">
        <w:rPr>
          <w:rFonts w:ascii="Times New Roman" w:hAnsi="Times New Roman" w:cs="Times New Roman"/>
          <w:sz w:val="24"/>
          <w:szCs w:val="24"/>
        </w:rPr>
        <w:t xml:space="preserve"> (purposeful activity) and</w:t>
      </w:r>
      <w:r w:rsidRPr="00C8141E">
        <w:rPr>
          <w:rFonts w:ascii="Times New Roman" w:hAnsi="Times New Roman" w:cs="Times New Roman"/>
          <w:sz w:val="24"/>
          <w:szCs w:val="24"/>
        </w:rPr>
        <w:t xml:space="preserve"> completion of homework (occupation-based activity).</w:t>
      </w:r>
    </w:p>
    <w:p w:rsidR="00C453F2" w:rsidRPr="00C8141E" w:rsidRDefault="00C453F2" w:rsidP="007473E7">
      <w:pPr>
        <w:autoSpaceDE w:val="0"/>
        <w:autoSpaceDN w:val="0"/>
        <w:adjustRightInd w:val="0"/>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i/>
          <w:sz w:val="24"/>
          <w:szCs w:val="24"/>
        </w:rPr>
        <w:lastRenderedPageBreak/>
        <w:t>Use of orthotic</w:t>
      </w:r>
      <w:r w:rsidR="0047163D" w:rsidRPr="00C8141E">
        <w:rPr>
          <w:rFonts w:ascii="Times New Roman" w:hAnsi="Times New Roman" w:cs="Times New Roman"/>
          <w:b/>
          <w:i/>
          <w:sz w:val="24"/>
          <w:szCs w:val="24"/>
        </w:rPr>
        <w:t>.</w:t>
      </w:r>
      <w:proofErr w:type="gramEnd"/>
      <w:r w:rsidR="0047163D" w:rsidRPr="00C8141E">
        <w:rPr>
          <w:rFonts w:ascii="Times New Roman" w:hAnsi="Times New Roman" w:cs="Times New Roman"/>
          <w:b/>
          <w:i/>
          <w:sz w:val="24"/>
          <w:szCs w:val="24"/>
        </w:rPr>
        <w:t xml:space="preserve">  </w:t>
      </w:r>
      <w:r w:rsidR="00E9490E" w:rsidRPr="00C8141E">
        <w:rPr>
          <w:rFonts w:ascii="Times New Roman" w:hAnsi="Times New Roman" w:cs="Times New Roman"/>
          <w:sz w:val="24"/>
          <w:szCs w:val="24"/>
        </w:rPr>
        <w:t xml:space="preserve">A fabricated splint is used to </w:t>
      </w:r>
      <w:r w:rsidRPr="00C8141E">
        <w:rPr>
          <w:rFonts w:ascii="Times New Roman" w:hAnsi="Times New Roman" w:cs="Times New Roman"/>
          <w:sz w:val="24"/>
          <w:szCs w:val="24"/>
        </w:rPr>
        <w:t>stabiliz</w:t>
      </w:r>
      <w:r w:rsidR="00E9490E" w:rsidRPr="00C8141E">
        <w:rPr>
          <w:rFonts w:ascii="Times New Roman" w:hAnsi="Times New Roman" w:cs="Times New Roman"/>
          <w:sz w:val="24"/>
          <w:szCs w:val="24"/>
        </w:rPr>
        <w:t>e</w:t>
      </w:r>
      <w:r w:rsidRPr="00C8141E">
        <w:rPr>
          <w:rFonts w:ascii="Times New Roman" w:hAnsi="Times New Roman" w:cs="Times New Roman"/>
          <w:sz w:val="24"/>
          <w:szCs w:val="24"/>
        </w:rPr>
        <w:t xml:space="preserve"> and protect structures involved in a repair </w:t>
      </w:r>
      <w:r w:rsidR="002A2281" w:rsidRPr="00C8141E">
        <w:rPr>
          <w:rFonts w:ascii="Times New Roman" w:hAnsi="Times New Roman" w:cs="Times New Roman"/>
          <w:sz w:val="24"/>
          <w:szCs w:val="24"/>
        </w:rPr>
        <w:t>through</w:t>
      </w:r>
      <w:r w:rsidRPr="00C8141E">
        <w:rPr>
          <w:rFonts w:ascii="Times New Roman" w:hAnsi="Times New Roman" w:cs="Times New Roman"/>
          <w:sz w:val="24"/>
          <w:szCs w:val="24"/>
        </w:rPr>
        <w:t xml:space="preserve"> immobilization (Cooper, 2007).  </w:t>
      </w:r>
      <w:r w:rsidR="005B4F2A" w:rsidRPr="00C8141E">
        <w:rPr>
          <w:rFonts w:ascii="Times New Roman" w:hAnsi="Times New Roman" w:cs="Times New Roman"/>
          <w:sz w:val="24"/>
          <w:szCs w:val="24"/>
        </w:rPr>
        <w:t>In addition,</w:t>
      </w:r>
      <w:r w:rsidRPr="00C8141E">
        <w:rPr>
          <w:rFonts w:ascii="Times New Roman" w:hAnsi="Times New Roman" w:cs="Times New Roman"/>
          <w:sz w:val="24"/>
          <w:szCs w:val="24"/>
        </w:rPr>
        <w:t xml:space="preserve"> the splint facilitates specific and safe active mov</w:t>
      </w:r>
      <w:r w:rsidR="002A2281" w:rsidRPr="00C8141E">
        <w:rPr>
          <w:rFonts w:ascii="Times New Roman" w:hAnsi="Times New Roman" w:cs="Times New Roman"/>
          <w:sz w:val="24"/>
          <w:szCs w:val="24"/>
        </w:rPr>
        <w:t xml:space="preserve">ement of structures </w:t>
      </w:r>
      <w:r w:rsidR="00E9490E" w:rsidRPr="00C8141E">
        <w:rPr>
          <w:rFonts w:ascii="Times New Roman" w:hAnsi="Times New Roman" w:cs="Times New Roman"/>
          <w:sz w:val="24"/>
          <w:szCs w:val="24"/>
        </w:rPr>
        <w:t xml:space="preserve">that are </w:t>
      </w:r>
      <w:r w:rsidR="002A2281" w:rsidRPr="00C8141E">
        <w:rPr>
          <w:rFonts w:ascii="Times New Roman" w:hAnsi="Times New Roman" w:cs="Times New Roman"/>
          <w:sz w:val="24"/>
          <w:szCs w:val="24"/>
        </w:rPr>
        <w:t>not at risk of</w:t>
      </w:r>
      <w:r w:rsidRPr="00C8141E">
        <w:rPr>
          <w:rFonts w:ascii="Times New Roman" w:hAnsi="Times New Roman" w:cs="Times New Roman"/>
          <w:sz w:val="24"/>
          <w:szCs w:val="24"/>
        </w:rPr>
        <w:t xml:space="preserve"> endanger</w:t>
      </w:r>
      <w:r w:rsidR="002A2281" w:rsidRPr="00C8141E">
        <w:rPr>
          <w:rFonts w:ascii="Times New Roman" w:hAnsi="Times New Roman" w:cs="Times New Roman"/>
          <w:sz w:val="24"/>
          <w:szCs w:val="24"/>
        </w:rPr>
        <w:t>ing or damaging</w:t>
      </w:r>
      <w:r w:rsidRPr="00C8141E">
        <w:rPr>
          <w:rFonts w:ascii="Times New Roman" w:hAnsi="Times New Roman" w:cs="Times New Roman"/>
          <w:sz w:val="24"/>
          <w:szCs w:val="24"/>
        </w:rPr>
        <w:t xml:space="preserve"> the repair site.  Treatment p</w:t>
      </w:r>
      <w:r w:rsidR="002A2281" w:rsidRPr="00C8141E">
        <w:rPr>
          <w:rFonts w:ascii="Times New Roman" w:hAnsi="Times New Roman" w:cs="Times New Roman"/>
          <w:sz w:val="24"/>
          <w:szCs w:val="24"/>
        </w:rPr>
        <w:t xml:space="preserve">rotocol for A1, oblique, and A2 pulley </w:t>
      </w:r>
      <w:r w:rsidRPr="00C8141E">
        <w:rPr>
          <w:rFonts w:ascii="Times New Roman" w:hAnsi="Times New Roman" w:cs="Times New Roman"/>
          <w:sz w:val="24"/>
          <w:szCs w:val="24"/>
        </w:rPr>
        <w:t xml:space="preserve">reconstruction suggests the use of a splint as a preparatory method.  The splint </w:t>
      </w:r>
      <w:r w:rsidR="002A2281" w:rsidRPr="00C8141E">
        <w:rPr>
          <w:rFonts w:ascii="Times New Roman" w:hAnsi="Times New Roman" w:cs="Times New Roman"/>
          <w:sz w:val="24"/>
          <w:szCs w:val="24"/>
        </w:rPr>
        <w:t xml:space="preserve">is fabricated to block </w:t>
      </w:r>
      <w:r w:rsidRPr="00C8141E">
        <w:rPr>
          <w:rFonts w:ascii="Times New Roman" w:hAnsi="Times New Roman" w:cs="Times New Roman"/>
          <w:sz w:val="24"/>
          <w:szCs w:val="24"/>
        </w:rPr>
        <w:t>flexion of t</w:t>
      </w:r>
      <w:r w:rsidR="004A68D3" w:rsidRPr="00C8141E">
        <w:rPr>
          <w:rFonts w:ascii="Times New Roman" w:hAnsi="Times New Roman" w:cs="Times New Roman"/>
          <w:sz w:val="24"/>
          <w:szCs w:val="24"/>
        </w:rPr>
        <w:t>he thumb MP joint while allowing and encouraging</w:t>
      </w:r>
      <w:r w:rsidRPr="00C8141E">
        <w:rPr>
          <w:rFonts w:ascii="Times New Roman" w:hAnsi="Times New Roman" w:cs="Times New Roman"/>
          <w:sz w:val="24"/>
          <w:szCs w:val="24"/>
        </w:rPr>
        <w:t xml:space="preserve"> active flexion of the thumb IP joint</w:t>
      </w:r>
      <w:r w:rsidR="004A68D3" w:rsidRPr="00C8141E">
        <w:rPr>
          <w:rFonts w:ascii="Times New Roman" w:hAnsi="Times New Roman" w:cs="Times New Roman"/>
          <w:sz w:val="24"/>
          <w:szCs w:val="24"/>
        </w:rPr>
        <w:t xml:space="preserve">.  In doing so, the splint facilitates </w:t>
      </w:r>
      <w:r w:rsidRPr="00C8141E">
        <w:rPr>
          <w:rFonts w:ascii="Times New Roman" w:hAnsi="Times New Roman" w:cs="Times New Roman"/>
          <w:sz w:val="24"/>
          <w:szCs w:val="24"/>
        </w:rPr>
        <w:t xml:space="preserve">neural retraining of the later structure.  </w:t>
      </w:r>
      <w:r w:rsidR="004A68D3" w:rsidRPr="00C8141E">
        <w:rPr>
          <w:rFonts w:ascii="Times New Roman" w:hAnsi="Times New Roman" w:cs="Times New Roman"/>
          <w:sz w:val="24"/>
          <w:szCs w:val="24"/>
        </w:rPr>
        <w:t>As stated earlier, neural connections and engagement in occupation are interrelated, each influencing the other (</w:t>
      </w:r>
      <w:proofErr w:type="spellStart"/>
      <w:r w:rsidR="004A68D3" w:rsidRPr="00C8141E">
        <w:rPr>
          <w:rFonts w:ascii="Times New Roman" w:hAnsi="Times New Roman" w:cs="Times New Roman"/>
          <w:sz w:val="24"/>
          <w:szCs w:val="24"/>
        </w:rPr>
        <w:t>Earle</w:t>
      </w:r>
      <w:r w:rsidR="005B4F2A" w:rsidRPr="00C8141E">
        <w:rPr>
          <w:rFonts w:ascii="Times New Roman" w:hAnsi="Times New Roman" w:cs="Times New Roman"/>
          <w:sz w:val="24"/>
          <w:szCs w:val="24"/>
        </w:rPr>
        <w:t>y</w:t>
      </w:r>
      <w:proofErr w:type="spellEnd"/>
      <w:r w:rsidR="005B4F2A" w:rsidRPr="00C8141E">
        <w:rPr>
          <w:rFonts w:ascii="Times New Roman" w:hAnsi="Times New Roman" w:cs="Times New Roman"/>
          <w:sz w:val="24"/>
          <w:szCs w:val="24"/>
        </w:rPr>
        <w:t>, 2003).  W</w:t>
      </w:r>
      <w:r w:rsidR="004A68D3" w:rsidRPr="00C8141E">
        <w:rPr>
          <w:rFonts w:ascii="Times New Roman" w:hAnsi="Times New Roman" w:cs="Times New Roman"/>
          <w:sz w:val="24"/>
          <w:szCs w:val="24"/>
        </w:rPr>
        <w:t xml:space="preserve">ork done by Butler (2004) with guided motor imagery and </w:t>
      </w:r>
      <w:proofErr w:type="spellStart"/>
      <w:r w:rsidR="004A68D3" w:rsidRPr="00C8141E">
        <w:rPr>
          <w:rFonts w:ascii="Times New Roman" w:hAnsi="Times New Roman" w:cs="Times New Roman"/>
          <w:sz w:val="24"/>
          <w:szCs w:val="24"/>
        </w:rPr>
        <w:t>neuro</w:t>
      </w:r>
      <w:proofErr w:type="spellEnd"/>
      <w:r w:rsidR="004A68D3" w:rsidRPr="00C8141E">
        <w:rPr>
          <w:rFonts w:ascii="Times New Roman" w:hAnsi="Times New Roman" w:cs="Times New Roman"/>
          <w:sz w:val="24"/>
          <w:szCs w:val="24"/>
        </w:rPr>
        <w:t>-orthopedics suggested that by thinking about movement, seeing movement, and engaging in movement, facilitation of the neural retraining process occurs.  In light of these studies, neural connections are initially developed and are continually refined</w:t>
      </w:r>
      <w:r w:rsidRPr="00C8141E">
        <w:rPr>
          <w:rFonts w:ascii="Times New Roman" w:hAnsi="Times New Roman" w:cs="Times New Roman"/>
          <w:sz w:val="24"/>
          <w:szCs w:val="24"/>
        </w:rPr>
        <w:t xml:space="preserve"> </w:t>
      </w:r>
      <w:r w:rsidR="004A68D3" w:rsidRPr="00C8141E">
        <w:rPr>
          <w:rFonts w:ascii="Times New Roman" w:hAnsi="Times New Roman" w:cs="Times New Roman"/>
          <w:sz w:val="24"/>
          <w:szCs w:val="24"/>
        </w:rPr>
        <w:t xml:space="preserve">as </w:t>
      </w:r>
      <w:r w:rsidRPr="00C8141E">
        <w:rPr>
          <w:rFonts w:ascii="Times New Roman" w:hAnsi="Times New Roman" w:cs="Times New Roman"/>
          <w:sz w:val="24"/>
          <w:szCs w:val="24"/>
        </w:rPr>
        <w:t xml:space="preserve">the </w:t>
      </w:r>
      <w:r w:rsidR="002A2281" w:rsidRPr="00C8141E">
        <w:rPr>
          <w:rFonts w:ascii="Times New Roman" w:hAnsi="Times New Roman" w:cs="Times New Roman"/>
          <w:sz w:val="24"/>
          <w:szCs w:val="24"/>
        </w:rPr>
        <w:t>client</w:t>
      </w:r>
      <w:r w:rsidRPr="00C8141E">
        <w:rPr>
          <w:rFonts w:ascii="Times New Roman" w:hAnsi="Times New Roman" w:cs="Times New Roman"/>
          <w:sz w:val="24"/>
          <w:szCs w:val="24"/>
        </w:rPr>
        <w:t xml:space="preserve"> </w:t>
      </w:r>
      <w:r w:rsidR="004A68D3" w:rsidRPr="00C8141E">
        <w:rPr>
          <w:rFonts w:ascii="Times New Roman" w:hAnsi="Times New Roman" w:cs="Times New Roman"/>
          <w:sz w:val="24"/>
          <w:szCs w:val="24"/>
        </w:rPr>
        <w:t xml:space="preserve">continues to </w:t>
      </w:r>
      <w:r w:rsidRPr="00C8141E">
        <w:rPr>
          <w:rFonts w:ascii="Times New Roman" w:hAnsi="Times New Roman" w:cs="Times New Roman"/>
          <w:sz w:val="24"/>
          <w:szCs w:val="24"/>
        </w:rPr>
        <w:t>actively us</w:t>
      </w:r>
      <w:r w:rsidR="004A68D3" w:rsidRPr="00C8141E">
        <w:rPr>
          <w:rFonts w:ascii="Times New Roman" w:hAnsi="Times New Roman" w:cs="Times New Roman"/>
          <w:sz w:val="24"/>
          <w:szCs w:val="24"/>
        </w:rPr>
        <w:t>e</w:t>
      </w:r>
      <w:r w:rsidR="00E9490E" w:rsidRPr="00C8141E">
        <w:rPr>
          <w:rFonts w:ascii="Times New Roman" w:hAnsi="Times New Roman" w:cs="Times New Roman"/>
          <w:sz w:val="24"/>
          <w:szCs w:val="24"/>
        </w:rPr>
        <w:t xml:space="preserve"> the </w:t>
      </w:r>
      <w:r w:rsidR="004A68D3" w:rsidRPr="00C8141E">
        <w:rPr>
          <w:rFonts w:ascii="Times New Roman" w:hAnsi="Times New Roman" w:cs="Times New Roman"/>
          <w:sz w:val="24"/>
          <w:szCs w:val="24"/>
        </w:rPr>
        <w:t xml:space="preserve">thumb </w:t>
      </w:r>
      <w:r w:rsidR="00E9490E" w:rsidRPr="00C8141E">
        <w:rPr>
          <w:rFonts w:ascii="Times New Roman" w:hAnsi="Times New Roman" w:cs="Times New Roman"/>
          <w:sz w:val="24"/>
          <w:szCs w:val="24"/>
        </w:rPr>
        <w:t>IP joint to accomplish</w:t>
      </w:r>
      <w:r w:rsidRPr="00C8141E">
        <w:rPr>
          <w:rFonts w:ascii="Times New Roman" w:hAnsi="Times New Roman" w:cs="Times New Roman"/>
          <w:sz w:val="24"/>
          <w:szCs w:val="24"/>
        </w:rPr>
        <w:t xml:space="preserve"> ADLs</w:t>
      </w:r>
      <w:r w:rsidR="007473E7">
        <w:rPr>
          <w:rFonts w:ascii="Times New Roman" w:hAnsi="Times New Roman" w:cs="Times New Roman"/>
          <w:sz w:val="24"/>
          <w:szCs w:val="24"/>
        </w:rPr>
        <w:t xml:space="preserve">.  ADL </w:t>
      </w:r>
      <w:r w:rsidR="00E9490E" w:rsidRPr="00C8141E">
        <w:rPr>
          <w:rFonts w:ascii="Times New Roman" w:hAnsi="Times New Roman" w:cs="Times New Roman"/>
          <w:sz w:val="24"/>
          <w:szCs w:val="24"/>
        </w:rPr>
        <w:t>example</w:t>
      </w:r>
      <w:r w:rsidR="007473E7">
        <w:rPr>
          <w:rFonts w:ascii="Times New Roman" w:hAnsi="Times New Roman" w:cs="Times New Roman"/>
          <w:sz w:val="24"/>
          <w:szCs w:val="24"/>
        </w:rPr>
        <w:t>s include</w:t>
      </w:r>
      <w:r w:rsidRPr="00C8141E">
        <w:rPr>
          <w:rFonts w:ascii="Times New Roman" w:hAnsi="Times New Roman" w:cs="Times New Roman"/>
          <w:sz w:val="24"/>
          <w:szCs w:val="24"/>
        </w:rPr>
        <w:t xml:space="preserve"> </w:t>
      </w:r>
      <w:r w:rsidR="008419D7" w:rsidRPr="00C8141E">
        <w:rPr>
          <w:rFonts w:ascii="Times New Roman" w:hAnsi="Times New Roman" w:cs="Times New Roman"/>
          <w:sz w:val="24"/>
          <w:szCs w:val="24"/>
        </w:rPr>
        <w:t>writ</w:t>
      </w:r>
      <w:r w:rsidR="007473E7">
        <w:rPr>
          <w:rFonts w:ascii="Times New Roman" w:hAnsi="Times New Roman" w:cs="Times New Roman"/>
          <w:sz w:val="24"/>
          <w:szCs w:val="24"/>
        </w:rPr>
        <w:t>ing, tying</w:t>
      </w:r>
      <w:r w:rsidR="002A2281" w:rsidRPr="00C8141E">
        <w:rPr>
          <w:rFonts w:ascii="Times New Roman" w:hAnsi="Times New Roman" w:cs="Times New Roman"/>
          <w:sz w:val="24"/>
          <w:szCs w:val="24"/>
        </w:rPr>
        <w:t xml:space="preserve"> shoelaces, and</w:t>
      </w:r>
      <w:r w:rsidR="00E9490E" w:rsidRPr="00C8141E">
        <w:rPr>
          <w:rFonts w:ascii="Times New Roman" w:hAnsi="Times New Roman" w:cs="Times New Roman"/>
          <w:sz w:val="24"/>
          <w:szCs w:val="24"/>
        </w:rPr>
        <w:t xml:space="preserve"> play</w:t>
      </w:r>
      <w:r w:rsidR="007473E7">
        <w:rPr>
          <w:rFonts w:ascii="Times New Roman" w:hAnsi="Times New Roman" w:cs="Times New Roman"/>
          <w:sz w:val="24"/>
          <w:szCs w:val="24"/>
        </w:rPr>
        <w:t>ing</w:t>
      </w:r>
      <w:r w:rsidR="002A2281" w:rsidRPr="00C8141E">
        <w:rPr>
          <w:rFonts w:ascii="Times New Roman" w:hAnsi="Times New Roman" w:cs="Times New Roman"/>
          <w:sz w:val="24"/>
          <w:szCs w:val="24"/>
        </w:rPr>
        <w:t xml:space="preserve">.  </w:t>
      </w:r>
    </w:p>
    <w:p w:rsidR="00FA3495" w:rsidRDefault="0047163D" w:rsidP="00C8141E">
      <w:pPr>
        <w:autoSpaceDE w:val="0"/>
        <w:autoSpaceDN w:val="0"/>
        <w:adjustRightInd w:val="0"/>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 xml:space="preserve">Researchers </w:t>
      </w:r>
      <w:proofErr w:type="spellStart"/>
      <w:r w:rsidRPr="00C8141E">
        <w:rPr>
          <w:rFonts w:ascii="Times New Roman" w:hAnsi="Times New Roman" w:cs="Times New Roman"/>
          <w:sz w:val="24"/>
          <w:szCs w:val="24"/>
        </w:rPr>
        <w:t>Videler</w:t>
      </w:r>
      <w:proofErr w:type="spellEnd"/>
      <w:r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Eijffinger</w:t>
      </w:r>
      <w:proofErr w:type="spellEnd"/>
      <w:r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Nollet</w:t>
      </w:r>
      <w:proofErr w:type="spellEnd"/>
      <w:r w:rsidRPr="00C8141E">
        <w:rPr>
          <w:rFonts w:ascii="Times New Roman" w:hAnsi="Times New Roman" w:cs="Times New Roman"/>
          <w:sz w:val="24"/>
          <w:szCs w:val="24"/>
        </w:rPr>
        <w:t xml:space="preserve">, &amp; </w:t>
      </w:r>
      <w:proofErr w:type="spellStart"/>
      <w:r w:rsidRPr="00C8141E">
        <w:rPr>
          <w:rFonts w:ascii="Times New Roman" w:hAnsi="Times New Roman" w:cs="Times New Roman"/>
          <w:sz w:val="24"/>
          <w:szCs w:val="24"/>
        </w:rPr>
        <w:t>Beelen</w:t>
      </w:r>
      <w:proofErr w:type="spellEnd"/>
      <w:r w:rsidRPr="00C8141E">
        <w:rPr>
          <w:rFonts w:ascii="Times New Roman" w:hAnsi="Times New Roman" w:cs="Times New Roman"/>
          <w:sz w:val="24"/>
          <w:szCs w:val="24"/>
        </w:rPr>
        <w:t xml:space="preserve"> (2012) studied persons with Charcot-Marie-Tooth (CMT) </w:t>
      </w:r>
      <w:r w:rsidR="00597538">
        <w:rPr>
          <w:rFonts w:ascii="Times New Roman" w:hAnsi="Times New Roman" w:cs="Times New Roman"/>
          <w:sz w:val="24"/>
          <w:szCs w:val="24"/>
        </w:rPr>
        <w:t>disease to determine the effect</w:t>
      </w:r>
      <w:r w:rsidRPr="00C8141E">
        <w:rPr>
          <w:rFonts w:ascii="Times New Roman" w:hAnsi="Times New Roman" w:cs="Times New Roman"/>
          <w:sz w:val="24"/>
          <w:szCs w:val="24"/>
        </w:rPr>
        <w:t xml:space="preserve"> of a thumb opposition splint on manual d</w:t>
      </w:r>
      <w:r w:rsidR="00597538">
        <w:rPr>
          <w:rFonts w:ascii="Times New Roman" w:hAnsi="Times New Roman" w:cs="Times New Roman"/>
          <w:sz w:val="24"/>
          <w:szCs w:val="24"/>
        </w:rPr>
        <w:t>exterity and overall function</w:t>
      </w:r>
      <w:r w:rsidRPr="00C8141E">
        <w:rPr>
          <w:rFonts w:ascii="Times New Roman" w:hAnsi="Times New Roman" w:cs="Times New Roman"/>
          <w:sz w:val="24"/>
          <w:szCs w:val="24"/>
        </w:rPr>
        <w:t xml:space="preserve">.  The thumb opposition </w:t>
      </w:r>
      <w:r w:rsidR="00AE1553" w:rsidRPr="00C8141E">
        <w:rPr>
          <w:rFonts w:ascii="Times New Roman" w:hAnsi="Times New Roman" w:cs="Times New Roman"/>
          <w:sz w:val="24"/>
          <w:szCs w:val="24"/>
        </w:rPr>
        <w:t>splint positioned</w:t>
      </w:r>
      <w:r w:rsidRPr="00C8141E">
        <w:rPr>
          <w:rFonts w:ascii="Times New Roman" w:hAnsi="Times New Roman" w:cs="Times New Roman"/>
          <w:sz w:val="24"/>
          <w:szCs w:val="24"/>
        </w:rPr>
        <w:t xml:space="preserve"> the thumb in </w:t>
      </w:r>
      <w:r w:rsidR="00AE1553" w:rsidRPr="00C8141E">
        <w:rPr>
          <w:rFonts w:ascii="Times New Roman" w:hAnsi="Times New Roman" w:cs="Times New Roman"/>
          <w:sz w:val="24"/>
          <w:szCs w:val="24"/>
        </w:rPr>
        <w:t>a relaxed position and increased</w:t>
      </w:r>
      <w:r w:rsidRPr="00C8141E">
        <w:rPr>
          <w:rFonts w:ascii="Times New Roman" w:hAnsi="Times New Roman" w:cs="Times New Roman"/>
          <w:sz w:val="24"/>
          <w:szCs w:val="24"/>
        </w:rPr>
        <w:t xml:space="preserve"> opposition to the fingers</w:t>
      </w:r>
      <w:r w:rsidR="00AE1553" w:rsidRPr="00C8141E">
        <w:rPr>
          <w:rFonts w:ascii="Times New Roman" w:hAnsi="Times New Roman" w:cs="Times New Roman"/>
          <w:sz w:val="24"/>
          <w:szCs w:val="24"/>
        </w:rPr>
        <w:t>.  This position</w:t>
      </w:r>
      <w:r w:rsidRPr="00C8141E">
        <w:rPr>
          <w:rFonts w:ascii="Times New Roman" w:hAnsi="Times New Roman" w:cs="Times New Roman"/>
          <w:sz w:val="24"/>
          <w:szCs w:val="24"/>
        </w:rPr>
        <w:t xml:space="preserve"> enabl</w:t>
      </w:r>
      <w:r w:rsidR="00AE1553" w:rsidRPr="00C8141E">
        <w:rPr>
          <w:rFonts w:ascii="Times New Roman" w:hAnsi="Times New Roman" w:cs="Times New Roman"/>
          <w:sz w:val="24"/>
          <w:szCs w:val="24"/>
        </w:rPr>
        <w:t>ed</w:t>
      </w:r>
      <w:r w:rsidRPr="00C8141E">
        <w:rPr>
          <w:rFonts w:ascii="Times New Roman" w:hAnsi="Times New Roman" w:cs="Times New Roman"/>
          <w:sz w:val="24"/>
          <w:szCs w:val="24"/>
        </w:rPr>
        <w:t xml:space="preserve"> the patient to form a better pinch grip between digit I (thumb) and digit 2 (index finger) </w:t>
      </w:r>
      <w:r w:rsidR="00AE1553" w:rsidRPr="00C8141E">
        <w:rPr>
          <w:rFonts w:ascii="Times New Roman" w:hAnsi="Times New Roman" w:cs="Times New Roman"/>
          <w:sz w:val="24"/>
          <w:szCs w:val="24"/>
        </w:rPr>
        <w:t>and increased</w:t>
      </w:r>
      <w:r w:rsidRPr="00C8141E">
        <w:rPr>
          <w:rFonts w:ascii="Times New Roman" w:hAnsi="Times New Roman" w:cs="Times New Roman"/>
          <w:sz w:val="24"/>
          <w:szCs w:val="24"/>
        </w:rPr>
        <w:t xml:space="preserve"> thumb stability.  The results of this study showed that use of a thumb opposition splint (custom made</w:t>
      </w:r>
      <w:r w:rsidR="00AE1553" w:rsidRPr="00C8141E">
        <w:rPr>
          <w:rFonts w:ascii="Times New Roman" w:hAnsi="Times New Roman" w:cs="Times New Roman"/>
          <w:sz w:val="24"/>
          <w:szCs w:val="24"/>
        </w:rPr>
        <w:t xml:space="preserve"> for the patient) </w:t>
      </w:r>
      <w:r w:rsidRPr="00C8141E">
        <w:rPr>
          <w:rFonts w:ascii="Times New Roman" w:hAnsi="Times New Roman" w:cs="Times New Roman"/>
          <w:sz w:val="24"/>
          <w:szCs w:val="24"/>
        </w:rPr>
        <w:t>improve</w:t>
      </w:r>
      <w:r w:rsidR="00AE1553" w:rsidRPr="00C8141E">
        <w:rPr>
          <w:rFonts w:ascii="Times New Roman" w:hAnsi="Times New Roman" w:cs="Times New Roman"/>
          <w:sz w:val="24"/>
          <w:szCs w:val="24"/>
        </w:rPr>
        <w:t>d</w:t>
      </w:r>
      <w:r w:rsidRPr="00C8141E">
        <w:rPr>
          <w:rFonts w:ascii="Times New Roman" w:hAnsi="Times New Roman" w:cs="Times New Roman"/>
          <w:sz w:val="24"/>
          <w:szCs w:val="24"/>
        </w:rPr>
        <w:t xml:space="preserve"> manual dexterity </w:t>
      </w:r>
      <w:r w:rsidR="00597538">
        <w:rPr>
          <w:rFonts w:ascii="Times New Roman" w:hAnsi="Times New Roman" w:cs="Times New Roman"/>
          <w:sz w:val="24"/>
          <w:szCs w:val="24"/>
        </w:rPr>
        <w:t>and increased overall</w:t>
      </w:r>
      <w:r w:rsidR="00D20C26" w:rsidRPr="00C8141E">
        <w:rPr>
          <w:rFonts w:ascii="Times New Roman" w:hAnsi="Times New Roman" w:cs="Times New Roman"/>
          <w:sz w:val="24"/>
          <w:szCs w:val="24"/>
        </w:rPr>
        <w:t xml:space="preserve"> function during</w:t>
      </w:r>
      <w:r w:rsidRPr="00C8141E">
        <w:rPr>
          <w:rFonts w:ascii="Times New Roman" w:hAnsi="Times New Roman" w:cs="Times New Roman"/>
          <w:sz w:val="24"/>
          <w:szCs w:val="24"/>
        </w:rPr>
        <w:t xml:space="preserve"> daily activities.  </w:t>
      </w:r>
      <w:proofErr w:type="spellStart"/>
      <w:r w:rsidRPr="00C8141E">
        <w:rPr>
          <w:rFonts w:ascii="Times New Roman" w:hAnsi="Times New Roman" w:cs="Times New Roman"/>
          <w:sz w:val="24"/>
          <w:szCs w:val="24"/>
        </w:rPr>
        <w:t>Videler</w:t>
      </w:r>
      <w:proofErr w:type="spellEnd"/>
      <w:r w:rsidR="008419D7" w:rsidRPr="00C8141E">
        <w:rPr>
          <w:rFonts w:ascii="Times New Roman" w:hAnsi="Times New Roman" w:cs="Times New Roman"/>
          <w:sz w:val="24"/>
          <w:szCs w:val="24"/>
        </w:rPr>
        <w:t xml:space="preserve"> et</w:t>
      </w:r>
      <w:r w:rsidR="00597538">
        <w:rPr>
          <w:rFonts w:ascii="Times New Roman" w:hAnsi="Times New Roman" w:cs="Times New Roman"/>
          <w:sz w:val="24"/>
          <w:szCs w:val="24"/>
        </w:rPr>
        <w:t xml:space="preserve"> al. (2012) note</w:t>
      </w:r>
      <w:r w:rsidRPr="00C8141E">
        <w:rPr>
          <w:rFonts w:ascii="Times New Roman" w:hAnsi="Times New Roman" w:cs="Times New Roman"/>
          <w:sz w:val="24"/>
          <w:szCs w:val="24"/>
        </w:rPr>
        <w:t>d</w:t>
      </w:r>
      <w:r w:rsidR="00597538">
        <w:rPr>
          <w:rFonts w:ascii="Times New Roman" w:hAnsi="Times New Roman" w:cs="Times New Roman"/>
          <w:sz w:val="24"/>
          <w:szCs w:val="24"/>
        </w:rPr>
        <w:t xml:space="preserve"> that the subjects </w:t>
      </w:r>
      <w:r w:rsidRPr="00C8141E">
        <w:rPr>
          <w:rFonts w:ascii="Times New Roman" w:hAnsi="Times New Roman" w:cs="Times New Roman"/>
          <w:sz w:val="24"/>
          <w:szCs w:val="24"/>
        </w:rPr>
        <w:t xml:space="preserve">had an easier time performing activities </w:t>
      </w:r>
      <w:r w:rsidR="00FA3495">
        <w:rPr>
          <w:rFonts w:ascii="Times New Roman" w:hAnsi="Times New Roman" w:cs="Times New Roman"/>
          <w:sz w:val="24"/>
          <w:szCs w:val="24"/>
        </w:rPr>
        <w:t xml:space="preserve">that </w:t>
      </w:r>
      <w:r w:rsidRPr="00C8141E">
        <w:rPr>
          <w:rFonts w:ascii="Times New Roman" w:hAnsi="Times New Roman" w:cs="Times New Roman"/>
          <w:sz w:val="24"/>
          <w:szCs w:val="24"/>
        </w:rPr>
        <w:t>requir</w:t>
      </w:r>
      <w:r w:rsidR="00FA3495">
        <w:rPr>
          <w:rFonts w:ascii="Times New Roman" w:hAnsi="Times New Roman" w:cs="Times New Roman"/>
          <w:sz w:val="24"/>
          <w:szCs w:val="24"/>
        </w:rPr>
        <w:t>e</w:t>
      </w:r>
      <w:r w:rsidRPr="00C8141E">
        <w:rPr>
          <w:rFonts w:ascii="Times New Roman" w:hAnsi="Times New Roman" w:cs="Times New Roman"/>
          <w:sz w:val="24"/>
          <w:szCs w:val="24"/>
        </w:rPr>
        <w:t xml:space="preserve"> fine motor skills, such as buttoning </w:t>
      </w:r>
      <w:r w:rsidR="00FA3495">
        <w:rPr>
          <w:rFonts w:ascii="Times New Roman" w:hAnsi="Times New Roman" w:cs="Times New Roman"/>
          <w:sz w:val="24"/>
          <w:szCs w:val="24"/>
        </w:rPr>
        <w:t>and unscrewing a lid from a jar.</w:t>
      </w:r>
    </w:p>
    <w:p w:rsidR="0034549B" w:rsidRPr="00C8141E" w:rsidRDefault="002635EC" w:rsidP="00C8141E">
      <w:pPr>
        <w:autoSpaceDE w:val="0"/>
        <w:autoSpaceDN w:val="0"/>
        <w:adjustRightInd w:val="0"/>
        <w:spacing w:after="0" w:line="480" w:lineRule="auto"/>
        <w:ind w:firstLine="720"/>
        <w:rPr>
          <w:rFonts w:ascii="Times New Roman" w:hAnsi="Times New Roman" w:cs="Times New Roman"/>
          <w:b/>
          <w:sz w:val="24"/>
          <w:szCs w:val="24"/>
        </w:rPr>
      </w:pPr>
      <w:proofErr w:type="gramStart"/>
      <w:r w:rsidRPr="00C8141E">
        <w:rPr>
          <w:rFonts w:ascii="Times New Roman" w:hAnsi="Times New Roman" w:cs="Times New Roman"/>
          <w:b/>
          <w:i/>
          <w:sz w:val="24"/>
          <w:szCs w:val="24"/>
        </w:rPr>
        <w:lastRenderedPageBreak/>
        <w:t>Neural retraining and strengthening a</w:t>
      </w:r>
      <w:r w:rsidR="0034549B" w:rsidRPr="00C8141E">
        <w:rPr>
          <w:rFonts w:ascii="Times New Roman" w:hAnsi="Times New Roman" w:cs="Times New Roman"/>
          <w:b/>
          <w:i/>
          <w:sz w:val="24"/>
          <w:szCs w:val="24"/>
        </w:rPr>
        <w:t>ctivities.</w:t>
      </w:r>
      <w:proofErr w:type="gramEnd"/>
      <w:r w:rsidR="0034549B" w:rsidRPr="00C8141E">
        <w:rPr>
          <w:rFonts w:ascii="Times New Roman" w:hAnsi="Times New Roman" w:cs="Times New Roman"/>
          <w:b/>
          <w:i/>
          <w:sz w:val="24"/>
          <w:szCs w:val="24"/>
        </w:rPr>
        <w:t xml:space="preserve"> </w:t>
      </w:r>
      <w:r w:rsidRPr="00C8141E">
        <w:rPr>
          <w:rFonts w:ascii="Times New Roman" w:hAnsi="Times New Roman" w:cs="Times New Roman"/>
          <w:b/>
          <w:i/>
          <w:sz w:val="24"/>
          <w:szCs w:val="24"/>
        </w:rPr>
        <w:t xml:space="preserve"> </w:t>
      </w:r>
      <w:r w:rsidR="0034549B" w:rsidRPr="00C8141E">
        <w:rPr>
          <w:rFonts w:ascii="Times New Roman" w:hAnsi="Times New Roman" w:cs="Times New Roman"/>
          <w:sz w:val="24"/>
          <w:szCs w:val="24"/>
        </w:rPr>
        <w:t xml:space="preserve">Active thumb IP joint flexion and extension will be facilitated </w:t>
      </w:r>
      <w:r w:rsidR="009618CE" w:rsidRPr="00C8141E">
        <w:rPr>
          <w:rFonts w:ascii="Times New Roman" w:hAnsi="Times New Roman" w:cs="Times New Roman"/>
          <w:sz w:val="24"/>
          <w:szCs w:val="24"/>
        </w:rPr>
        <w:t>through</w:t>
      </w:r>
      <w:r w:rsidRPr="00C8141E">
        <w:rPr>
          <w:rFonts w:ascii="Times New Roman" w:hAnsi="Times New Roman" w:cs="Times New Roman"/>
          <w:sz w:val="24"/>
          <w:szCs w:val="24"/>
        </w:rPr>
        <w:t xml:space="preserve"> </w:t>
      </w:r>
      <w:r w:rsidR="009618CE" w:rsidRPr="00C8141E">
        <w:rPr>
          <w:rFonts w:ascii="Times New Roman" w:hAnsi="Times New Roman" w:cs="Times New Roman"/>
          <w:sz w:val="24"/>
          <w:szCs w:val="24"/>
        </w:rPr>
        <w:t xml:space="preserve">client-centered purposeful and occupation-based activities. The following activities were selected </w:t>
      </w:r>
      <w:r w:rsidR="00FA3495">
        <w:rPr>
          <w:rFonts w:ascii="Times New Roman" w:hAnsi="Times New Roman" w:cs="Times New Roman"/>
          <w:sz w:val="24"/>
          <w:szCs w:val="24"/>
        </w:rPr>
        <w:t>because they are meaningful and motivating to</w:t>
      </w:r>
      <w:r w:rsidR="009618CE" w:rsidRPr="00C8141E">
        <w:rPr>
          <w:rFonts w:ascii="Times New Roman" w:hAnsi="Times New Roman" w:cs="Times New Roman"/>
          <w:sz w:val="24"/>
          <w:szCs w:val="24"/>
        </w:rPr>
        <w:t xml:space="preserve"> the client</w:t>
      </w:r>
      <w:r w:rsidR="00FA3495">
        <w:rPr>
          <w:rFonts w:ascii="Times New Roman" w:hAnsi="Times New Roman" w:cs="Times New Roman"/>
          <w:sz w:val="24"/>
          <w:szCs w:val="24"/>
        </w:rPr>
        <w:t>; t</w:t>
      </w:r>
      <w:r w:rsidR="00205A59" w:rsidRPr="00C8141E">
        <w:rPr>
          <w:rFonts w:ascii="Times New Roman" w:hAnsi="Times New Roman" w:cs="Times New Roman"/>
          <w:sz w:val="24"/>
          <w:szCs w:val="24"/>
        </w:rPr>
        <w:t>his is not an exhaustive list.</w:t>
      </w:r>
    </w:p>
    <w:p w:rsidR="0034549B" w:rsidRPr="00C8141E" w:rsidRDefault="0034549B" w:rsidP="00C8141E">
      <w:pPr>
        <w:spacing w:after="0" w:line="480" w:lineRule="auto"/>
        <w:ind w:firstLine="720"/>
        <w:rPr>
          <w:rFonts w:ascii="Times New Roman" w:hAnsi="Times New Roman" w:cs="Times New Roman"/>
          <w:i/>
          <w:sz w:val="24"/>
          <w:szCs w:val="24"/>
        </w:rPr>
      </w:pPr>
      <w:proofErr w:type="gramStart"/>
      <w:r w:rsidRPr="00C8141E">
        <w:rPr>
          <w:rFonts w:ascii="Times New Roman" w:hAnsi="Times New Roman" w:cs="Times New Roman"/>
          <w:i/>
          <w:sz w:val="24"/>
          <w:szCs w:val="24"/>
        </w:rPr>
        <w:t>Preparatory</w:t>
      </w:r>
      <w:r w:rsidR="002635EC" w:rsidRPr="00C8141E">
        <w:rPr>
          <w:rFonts w:ascii="Times New Roman" w:hAnsi="Times New Roman" w:cs="Times New Roman"/>
          <w:i/>
          <w:sz w:val="24"/>
          <w:szCs w:val="24"/>
        </w:rPr>
        <w:t xml:space="preserve"> methods.</w:t>
      </w:r>
      <w:proofErr w:type="gramEnd"/>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Bulky Dressing</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proofErr w:type="spellStart"/>
      <w:r w:rsidRPr="00C8141E">
        <w:rPr>
          <w:rFonts w:ascii="Times New Roman" w:hAnsi="Times New Roman" w:cs="Times New Roman"/>
          <w:sz w:val="24"/>
          <w:szCs w:val="24"/>
        </w:rPr>
        <w:t>Fingersock</w:t>
      </w:r>
      <w:proofErr w:type="spellEnd"/>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Pulley Ring</w:t>
      </w:r>
    </w:p>
    <w:p w:rsidR="00A84368" w:rsidRPr="00C8141E" w:rsidRDefault="00A84368"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Splint</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Edema Measurements</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Goni</w:t>
      </w:r>
      <w:r w:rsidR="00D20C26" w:rsidRPr="00C8141E">
        <w:rPr>
          <w:rFonts w:ascii="Times New Roman" w:hAnsi="Times New Roman" w:cs="Times New Roman"/>
          <w:sz w:val="24"/>
          <w:szCs w:val="24"/>
        </w:rPr>
        <w:t>ometric</w:t>
      </w:r>
      <w:r w:rsidRPr="00C8141E">
        <w:rPr>
          <w:rFonts w:ascii="Times New Roman" w:hAnsi="Times New Roman" w:cs="Times New Roman"/>
          <w:sz w:val="24"/>
          <w:szCs w:val="24"/>
        </w:rPr>
        <w:t xml:space="preserve"> Measurements</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 xml:space="preserve">Pinch </w:t>
      </w:r>
      <w:r w:rsidR="00D20C26" w:rsidRPr="00C8141E">
        <w:rPr>
          <w:rFonts w:ascii="Times New Roman" w:hAnsi="Times New Roman" w:cs="Times New Roman"/>
          <w:sz w:val="24"/>
          <w:szCs w:val="24"/>
        </w:rPr>
        <w:t xml:space="preserve">Strength </w:t>
      </w:r>
      <w:r w:rsidRPr="00C8141E">
        <w:rPr>
          <w:rFonts w:ascii="Times New Roman" w:hAnsi="Times New Roman" w:cs="Times New Roman"/>
          <w:sz w:val="24"/>
          <w:szCs w:val="24"/>
        </w:rPr>
        <w:t>Measurements</w:t>
      </w:r>
    </w:p>
    <w:p w:rsidR="00205A59" w:rsidRPr="00C8141E" w:rsidRDefault="00205A59"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 xml:space="preserve">Grip </w:t>
      </w:r>
      <w:r w:rsidR="00D20C26" w:rsidRPr="00C8141E">
        <w:rPr>
          <w:rFonts w:ascii="Times New Roman" w:hAnsi="Times New Roman" w:cs="Times New Roman"/>
          <w:sz w:val="24"/>
          <w:szCs w:val="24"/>
        </w:rPr>
        <w:t xml:space="preserve">Strength </w:t>
      </w:r>
      <w:r w:rsidRPr="00C8141E">
        <w:rPr>
          <w:rFonts w:ascii="Times New Roman" w:hAnsi="Times New Roman" w:cs="Times New Roman"/>
          <w:sz w:val="24"/>
          <w:szCs w:val="24"/>
        </w:rPr>
        <w:t>Measurements</w:t>
      </w:r>
    </w:p>
    <w:p w:rsidR="00C8141E" w:rsidRDefault="00C8141E" w:rsidP="00C8141E">
      <w:pPr>
        <w:spacing w:after="0" w:line="240" w:lineRule="auto"/>
        <w:ind w:firstLine="720"/>
        <w:rPr>
          <w:rFonts w:ascii="Times New Roman" w:hAnsi="Times New Roman" w:cs="Times New Roman"/>
          <w:i/>
          <w:sz w:val="24"/>
          <w:szCs w:val="24"/>
        </w:rPr>
      </w:pPr>
    </w:p>
    <w:p w:rsidR="0034549B" w:rsidRPr="00C8141E" w:rsidRDefault="002635EC" w:rsidP="00C8141E">
      <w:pPr>
        <w:spacing w:after="0" w:line="480" w:lineRule="auto"/>
        <w:ind w:firstLine="720"/>
        <w:rPr>
          <w:rFonts w:ascii="Times New Roman" w:hAnsi="Times New Roman" w:cs="Times New Roman"/>
          <w:i/>
          <w:sz w:val="24"/>
          <w:szCs w:val="24"/>
        </w:rPr>
      </w:pPr>
      <w:proofErr w:type="gramStart"/>
      <w:r w:rsidRPr="00C8141E">
        <w:rPr>
          <w:rFonts w:ascii="Times New Roman" w:hAnsi="Times New Roman" w:cs="Times New Roman"/>
          <w:i/>
          <w:sz w:val="24"/>
          <w:szCs w:val="24"/>
        </w:rPr>
        <w:t>Purposeful activities.</w:t>
      </w:r>
      <w:proofErr w:type="gramEnd"/>
    </w:p>
    <w:p w:rsidR="0034549B" w:rsidRPr="00C8141E" w:rsidRDefault="00D20C26"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 xml:space="preserve">Therapy </w:t>
      </w:r>
      <w:r w:rsidR="0034549B" w:rsidRPr="00C8141E">
        <w:rPr>
          <w:rFonts w:ascii="Times New Roman" w:hAnsi="Times New Roman" w:cs="Times New Roman"/>
          <w:sz w:val="24"/>
          <w:szCs w:val="24"/>
        </w:rPr>
        <w:t>Putty</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Hand Exerciser</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Stress Ball</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Clips</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Pegs</w:t>
      </w:r>
    </w:p>
    <w:p w:rsidR="00FA3495" w:rsidRDefault="00FA3495" w:rsidP="00FA3495">
      <w:pPr>
        <w:spacing w:after="0" w:line="240" w:lineRule="auto"/>
        <w:ind w:firstLine="720"/>
        <w:rPr>
          <w:rFonts w:ascii="Times New Roman" w:hAnsi="Times New Roman" w:cs="Times New Roman"/>
          <w:i/>
          <w:sz w:val="24"/>
          <w:szCs w:val="24"/>
        </w:rPr>
      </w:pPr>
    </w:p>
    <w:p w:rsidR="0034549B" w:rsidRPr="00C8141E" w:rsidRDefault="002635EC" w:rsidP="00C8141E">
      <w:pPr>
        <w:spacing w:after="0" w:line="480" w:lineRule="auto"/>
        <w:ind w:firstLine="720"/>
        <w:rPr>
          <w:rFonts w:ascii="Times New Roman" w:hAnsi="Times New Roman" w:cs="Times New Roman"/>
          <w:i/>
          <w:sz w:val="24"/>
          <w:szCs w:val="24"/>
        </w:rPr>
      </w:pPr>
      <w:proofErr w:type="gramStart"/>
      <w:r w:rsidRPr="00C8141E">
        <w:rPr>
          <w:rFonts w:ascii="Times New Roman" w:hAnsi="Times New Roman" w:cs="Times New Roman"/>
          <w:i/>
          <w:sz w:val="24"/>
          <w:szCs w:val="24"/>
        </w:rPr>
        <w:t>Occupation-b</w:t>
      </w:r>
      <w:r w:rsidR="0034549B" w:rsidRPr="00C8141E">
        <w:rPr>
          <w:rFonts w:ascii="Times New Roman" w:hAnsi="Times New Roman" w:cs="Times New Roman"/>
          <w:i/>
          <w:sz w:val="24"/>
          <w:szCs w:val="24"/>
        </w:rPr>
        <w:t>ased</w:t>
      </w:r>
      <w:r w:rsidRPr="00C8141E">
        <w:rPr>
          <w:rFonts w:ascii="Times New Roman" w:hAnsi="Times New Roman" w:cs="Times New Roman"/>
          <w:i/>
          <w:sz w:val="24"/>
          <w:szCs w:val="24"/>
        </w:rPr>
        <w:t xml:space="preserve"> activities.</w:t>
      </w:r>
      <w:proofErr w:type="gramEnd"/>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Buttoning</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Zipping</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Tossing a Frisbee</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Throwing a ball</w:t>
      </w:r>
    </w:p>
    <w:p w:rsidR="005063E2" w:rsidRPr="00C8141E" w:rsidRDefault="005063E2"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Play-</w:t>
      </w:r>
      <w:proofErr w:type="spellStart"/>
      <w:r w:rsidRPr="00C8141E">
        <w:rPr>
          <w:rFonts w:ascii="Times New Roman" w:hAnsi="Times New Roman" w:cs="Times New Roman"/>
          <w:sz w:val="24"/>
          <w:szCs w:val="24"/>
        </w:rPr>
        <w:t>Doh</w:t>
      </w:r>
      <w:proofErr w:type="spellEnd"/>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Dressing Barbie</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Pencil Grip to Complete Homework</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Crayons and Coloring Book</w:t>
      </w:r>
    </w:p>
    <w:p w:rsidR="005063E2" w:rsidRPr="00C8141E" w:rsidRDefault="005063E2"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Board Game</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Tying shoes</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Painting Toe Nails</w:t>
      </w:r>
    </w:p>
    <w:p w:rsidR="0034549B" w:rsidRPr="00C8141E" w:rsidRDefault="0034549B" w:rsidP="00C8141E">
      <w:pPr>
        <w:pStyle w:val="ListParagraph"/>
        <w:numPr>
          <w:ilvl w:val="0"/>
          <w:numId w:val="2"/>
        </w:numPr>
        <w:spacing w:after="0" w:line="240" w:lineRule="auto"/>
        <w:rPr>
          <w:rFonts w:ascii="Times New Roman" w:hAnsi="Times New Roman" w:cs="Times New Roman"/>
          <w:sz w:val="24"/>
          <w:szCs w:val="24"/>
        </w:rPr>
      </w:pPr>
      <w:r w:rsidRPr="00C8141E">
        <w:rPr>
          <w:rFonts w:ascii="Times New Roman" w:hAnsi="Times New Roman" w:cs="Times New Roman"/>
          <w:sz w:val="24"/>
          <w:szCs w:val="24"/>
        </w:rPr>
        <w:t>Holding a Cup</w:t>
      </w:r>
    </w:p>
    <w:p w:rsidR="002635EC" w:rsidRDefault="002635EC" w:rsidP="00C8141E">
      <w:pPr>
        <w:spacing w:after="0" w:line="240" w:lineRule="auto"/>
        <w:rPr>
          <w:rFonts w:ascii="Times New Roman" w:hAnsi="Times New Roman" w:cs="Times New Roman"/>
          <w:sz w:val="24"/>
          <w:szCs w:val="24"/>
        </w:rPr>
      </w:pPr>
    </w:p>
    <w:p w:rsidR="00D2137D" w:rsidRDefault="00D2137D" w:rsidP="00C8141E">
      <w:pPr>
        <w:spacing w:after="0" w:line="240" w:lineRule="auto"/>
        <w:rPr>
          <w:rFonts w:ascii="Times New Roman" w:hAnsi="Times New Roman" w:cs="Times New Roman"/>
          <w:sz w:val="24"/>
          <w:szCs w:val="24"/>
        </w:rPr>
      </w:pPr>
    </w:p>
    <w:p w:rsidR="00D2137D" w:rsidRDefault="00D2137D" w:rsidP="00C8141E">
      <w:pPr>
        <w:spacing w:after="0" w:line="240" w:lineRule="auto"/>
        <w:rPr>
          <w:rFonts w:ascii="Times New Roman" w:hAnsi="Times New Roman" w:cs="Times New Roman"/>
          <w:sz w:val="24"/>
          <w:szCs w:val="24"/>
        </w:rPr>
      </w:pPr>
    </w:p>
    <w:p w:rsidR="00D2137D" w:rsidRDefault="00D2137D" w:rsidP="00C8141E">
      <w:pPr>
        <w:spacing w:after="0" w:line="240" w:lineRule="auto"/>
        <w:rPr>
          <w:rFonts w:ascii="Times New Roman" w:hAnsi="Times New Roman" w:cs="Times New Roman"/>
          <w:sz w:val="24"/>
          <w:szCs w:val="24"/>
        </w:rPr>
      </w:pPr>
    </w:p>
    <w:p w:rsidR="00D2137D" w:rsidRDefault="00D2137D" w:rsidP="00C8141E">
      <w:pPr>
        <w:spacing w:after="0" w:line="240" w:lineRule="auto"/>
        <w:rPr>
          <w:rFonts w:ascii="Times New Roman" w:hAnsi="Times New Roman" w:cs="Times New Roman"/>
          <w:sz w:val="24"/>
          <w:szCs w:val="24"/>
        </w:rPr>
      </w:pPr>
    </w:p>
    <w:p w:rsidR="00D842E0" w:rsidRPr="00C8141E" w:rsidRDefault="00D842E0"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lastRenderedPageBreak/>
        <w:t>Frames of Reference</w:t>
      </w:r>
    </w:p>
    <w:p w:rsidR="00D842E0" w:rsidRPr="00C8141E" w:rsidRDefault="00D842E0"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Several frames of reference guide the proposed therapy process.  From a biomechanical standpoint, therapy will have an effect on the structure and function of the thumb.  Given the diagnosis and the surgical intervention, initi</w:t>
      </w:r>
      <w:r w:rsidR="00597AE7" w:rsidRPr="00C8141E">
        <w:rPr>
          <w:rFonts w:ascii="Times New Roman" w:hAnsi="Times New Roman" w:cs="Times New Roman"/>
          <w:sz w:val="24"/>
          <w:szCs w:val="24"/>
        </w:rPr>
        <w:t xml:space="preserve">al and follow-up assessments of ROM, </w:t>
      </w:r>
      <w:r w:rsidRPr="00C8141E">
        <w:rPr>
          <w:rFonts w:ascii="Times New Roman" w:hAnsi="Times New Roman" w:cs="Times New Roman"/>
          <w:sz w:val="24"/>
          <w:szCs w:val="24"/>
        </w:rPr>
        <w:t>pinch strength,</w:t>
      </w:r>
      <w:r w:rsidR="00597AE7" w:rsidRPr="00C8141E">
        <w:rPr>
          <w:rFonts w:ascii="Times New Roman" w:hAnsi="Times New Roman" w:cs="Times New Roman"/>
          <w:sz w:val="24"/>
          <w:szCs w:val="24"/>
        </w:rPr>
        <w:t xml:space="preserve"> and</w:t>
      </w:r>
      <w:r w:rsidRPr="00C8141E">
        <w:rPr>
          <w:rFonts w:ascii="Times New Roman" w:hAnsi="Times New Roman" w:cs="Times New Roman"/>
          <w:sz w:val="24"/>
          <w:szCs w:val="24"/>
        </w:rPr>
        <w:t xml:space="preserve"> </w:t>
      </w:r>
      <w:r w:rsidR="00597AE7" w:rsidRPr="00C8141E">
        <w:rPr>
          <w:rFonts w:ascii="Times New Roman" w:hAnsi="Times New Roman" w:cs="Times New Roman"/>
          <w:sz w:val="24"/>
          <w:szCs w:val="24"/>
        </w:rPr>
        <w:t xml:space="preserve">grip strength </w:t>
      </w:r>
      <w:r w:rsidRPr="00C8141E">
        <w:rPr>
          <w:rFonts w:ascii="Times New Roman" w:hAnsi="Times New Roman" w:cs="Times New Roman"/>
          <w:sz w:val="24"/>
          <w:szCs w:val="24"/>
        </w:rPr>
        <w:t>will be observed (</w:t>
      </w:r>
      <w:proofErr w:type="spellStart"/>
      <w:r w:rsidRPr="00C8141E">
        <w:rPr>
          <w:rFonts w:ascii="Times New Roman" w:hAnsi="Times New Roman" w:cs="Times New Roman"/>
          <w:sz w:val="24"/>
          <w:szCs w:val="24"/>
        </w:rPr>
        <w:t>Skirven</w:t>
      </w:r>
      <w:proofErr w:type="spellEnd"/>
      <w:r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Osterman</w:t>
      </w:r>
      <w:proofErr w:type="spellEnd"/>
      <w:r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Fedorczyk</w:t>
      </w:r>
      <w:proofErr w:type="spellEnd"/>
      <w:r w:rsidRPr="00C8141E">
        <w:rPr>
          <w:rFonts w:ascii="Times New Roman" w:hAnsi="Times New Roman" w:cs="Times New Roman"/>
          <w:sz w:val="24"/>
          <w:szCs w:val="24"/>
        </w:rPr>
        <w:t xml:space="preserve">, &amp; </w:t>
      </w:r>
      <w:proofErr w:type="spellStart"/>
      <w:r w:rsidRPr="00C8141E">
        <w:rPr>
          <w:rFonts w:ascii="Times New Roman" w:hAnsi="Times New Roman" w:cs="Times New Roman"/>
          <w:sz w:val="24"/>
          <w:szCs w:val="24"/>
        </w:rPr>
        <w:t>Amadio</w:t>
      </w:r>
      <w:proofErr w:type="spellEnd"/>
      <w:r w:rsidRPr="00C8141E">
        <w:rPr>
          <w:rFonts w:ascii="Times New Roman" w:hAnsi="Times New Roman" w:cs="Times New Roman"/>
          <w:sz w:val="24"/>
          <w:szCs w:val="24"/>
        </w:rPr>
        <w:t>, 2012).  Such quantitative data serves as evidence to the success of therapy interventions.  Additionally, edema management, scar management, and wound management will be addressed.</w:t>
      </w:r>
    </w:p>
    <w:p w:rsidR="00D842E0" w:rsidRPr="00C8141E" w:rsidRDefault="00D842E0"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 xml:space="preserve">The </w:t>
      </w:r>
      <w:proofErr w:type="spellStart"/>
      <w:r w:rsidRPr="00C8141E">
        <w:rPr>
          <w:rFonts w:ascii="Times New Roman" w:hAnsi="Times New Roman" w:cs="Times New Roman"/>
          <w:sz w:val="24"/>
          <w:szCs w:val="24"/>
        </w:rPr>
        <w:t>neuro</w:t>
      </w:r>
      <w:proofErr w:type="spellEnd"/>
      <w:r w:rsidRPr="00C8141E">
        <w:rPr>
          <w:rFonts w:ascii="Times New Roman" w:hAnsi="Times New Roman" w:cs="Times New Roman"/>
          <w:sz w:val="24"/>
          <w:szCs w:val="24"/>
        </w:rPr>
        <w:t>-occupation framework also guides treatment for pulley reconstruction rehabilitation.</w:t>
      </w:r>
      <w:r w:rsidR="00A44A66" w:rsidRPr="00C8141E">
        <w:rPr>
          <w:rFonts w:ascii="Times New Roman" w:hAnsi="Times New Roman" w:cs="Times New Roman"/>
          <w:sz w:val="24"/>
          <w:szCs w:val="24"/>
        </w:rPr>
        <w:t xml:space="preserve"> </w:t>
      </w:r>
      <w:r w:rsidR="00597AE7" w:rsidRPr="00C8141E">
        <w:rPr>
          <w:rFonts w:ascii="Times New Roman" w:hAnsi="Times New Roman" w:cs="Times New Roman"/>
          <w:sz w:val="24"/>
          <w:szCs w:val="24"/>
        </w:rPr>
        <w:t xml:space="preserve"> </w:t>
      </w:r>
      <w:r w:rsidR="00A44A66" w:rsidRPr="00C8141E">
        <w:rPr>
          <w:rFonts w:ascii="Times New Roman" w:hAnsi="Times New Roman" w:cs="Times New Roman"/>
          <w:sz w:val="24"/>
          <w:szCs w:val="24"/>
        </w:rPr>
        <w:t xml:space="preserve">Guiding </w:t>
      </w:r>
      <w:r w:rsidRPr="00C8141E">
        <w:rPr>
          <w:rFonts w:ascii="Times New Roman" w:hAnsi="Times New Roman" w:cs="Times New Roman"/>
          <w:sz w:val="24"/>
          <w:szCs w:val="24"/>
        </w:rPr>
        <w:t>mirror therapy,</w:t>
      </w:r>
      <w:r w:rsidR="00A44A66" w:rsidRPr="00C8141E">
        <w:rPr>
          <w:rFonts w:ascii="Times New Roman" w:hAnsi="Times New Roman" w:cs="Times New Roman"/>
          <w:sz w:val="24"/>
          <w:szCs w:val="24"/>
        </w:rPr>
        <w:t xml:space="preserve"> </w:t>
      </w:r>
      <w:r w:rsidR="00D20C26" w:rsidRPr="00C8141E">
        <w:rPr>
          <w:rFonts w:ascii="Times New Roman" w:hAnsi="Times New Roman" w:cs="Times New Roman"/>
          <w:sz w:val="24"/>
          <w:szCs w:val="24"/>
        </w:rPr>
        <w:t xml:space="preserve">the </w:t>
      </w:r>
      <w:proofErr w:type="spellStart"/>
      <w:r w:rsidR="00A44A66" w:rsidRPr="00C8141E">
        <w:rPr>
          <w:rFonts w:ascii="Times New Roman" w:hAnsi="Times New Roman" w:cs="Times New Roman"/>
          <w:sz w:val="24"/>
          <w:szCs w:val="24"/>
        </w:rPr>
        <w:t>neuro</w:t>
      </w:r>
      <w:proofErr w:type="spellEnd"/>
      <w:r w:rsidR="00A44A66" w:rsidRPr="00C8141E">
        <w:rPr>
          <w:rFonts w:ascii="Times New Roman" w:hAnsi="Times New Roman" w:cs="Times New Roman"/>
          <w:sz w:val="24"/>
          <w:szCs w:val="24"/>
        </w:rPr>
        <w:t>-occupation</w:t>
      </w:r>
      <w:r w:rsidR="00D20C26" w:rsidRPr="00C8141E">
        <w:rPr>
          <w:rFonts w:ascii="Times New Roman" w:hAnsi="Times New Roman" w:cs="Times New Roman"/>
          <w:sz w:val="24"/>
          <w:szCs w:val="24"/>
        </w:rPr>
        <w:t xml:space="preserve"> framework</w:t>
      </w:r>
      <w:r w:rsidR="00A44A66" w:rsidRPr="00C8141E">
        <w:rPr>
          <w:rFonts w:ascii="Times New Roman" w:hAnsi="Times New Roman" w:cs="Times New Roman"/>
          <w:sz w:val="24"/>
          <w:szCs w:val="24"/>
        </w:rPr>
        <w:t xml:space="preserve"> suggests that</w:t>
      </w:r>
      <w:r w:rsidRPr="00C8141E">
        <w:rPr>
          <w:rFonts w:ascii="Times New Roman" w:hAnsi="Times New Roman" w:cs="Times New Roman"/>
          <w:sz w:val="24"/>
          <w:szCs w:val="24"/>
        </w:rPr>
        <w:t xml:space="preserve"> structured movements facilitate the develop</w:t>
      </w:r>
      <w:r w:rsidR="00597AE7" w:rsidRPr="00C8141E">
        <w:rPr>
          <w:rFonts w:ascii="Times New Roman" w:hAnsi="Times New Roman" w:cs="Times New Roman"/>
          <w:sz w:val="24"/>
          <w:szCs w:val="24"/>
        </w:rPr>
        <w:t>ment of</w:t>
      </w:r>
      <w:r w:rsidRPr="00C8141E">
        <w:rPr>
          <w:rFonts w:ascii="Times New Roman" w:hAnsi="Times New Roman" w:cs="Times New Roman"/>
          <w:sz w:val="24"/>
          <w:szCs w:val="24"/>
        </w:rPr>
        <w:t xml:space="preserve"> neural connections, which further refine over</w:t>
      </w:r>
      <w:r w:rsidR="001D724D" w:rsidRPr="00C8141E">
        <w:rPr>
          <w:rFonts w:ascii="Times New Roman" w:hAnsi="Times New Roman" w:cs="Times New Roman"/>
          <w:sz w:val="24"/>
          <w:szCs w:val="24"/>
        </w:rPr>
        <w:t xml:space="preserve"> </w:t>
      </w:r>
      <w:r w:rsidRPr="00C8141E">
        <w:rPr>
          <w:rFonts w:ascii="Times New Roman" w:hAnsi="Times New Roman" w:cs="Times New Roman"/>
          <w:sz w:val="24"/>
          <w:szCs w:val="24"/>
        </w:rPr>
        <w:t>time</w:t>
      </w:r>
      <w:r w:rsidR="00597AE7" w:rsidRPr="00C8141E">
        <w:rPr>
          <w:rFonts w:ascii="Times New Roman" w:hAnsi="Times New Roman" w:cs="Times New Roman"/>
          <w:sz w:val="24"/>
          <w:szCs w:val="24"/>
        </w:rPr>
        <w:t xml:space="preserve"> (Butler, 2004)</w:t>
      </w:r>
      <w:r w:rsidRPr="00C8141E">
        <w:rPr>
          <w:rFonts w:ascii="Times New Roman" w:hAnsi="Times New Roman" w:cs="Times New Roman"/>
          <w:sz w:val="24"/>
          <w:szCs w:val="24"/>
        </w:rPr>
        <w:t>.  In regard to the client, repeated and accurate use of the newly restored thumb IP joint establishes neural connections within the brain</w:t>
      </w:r>
      <w:r w:rsidR="00597AE7" w:rsidRPr="00C8141E">
        <w:rPr>
          <w:rFonts w:ascii="Times New Roman" w:hAnsi="Times New Roman" w:cs="Times New Roman"/>
          <w:sz w:val="24"/>
          <w:szCs w:val="24"/>
        </w:rPr>
        <w:t xml:space="preserve"> (Early, 2003)</w:t>
      </w:r>
      <w:r w:rsidRPr="00C8141E">
        <w:rPr>
          <w:rFonts w:ascii="Times New Roman" w:hAnsi="Times New Roman" w:cs="Times New Roman"/>
          <w:sz w:val="24"/>
          <w:szCs w:val="24"/>
        </w:rPr>
        <w:t>.  Over time and with repeated use of this structure, refinement of the neural connec</w:t>
      </w:r>
      <w:r w:rsidR="005B4F2A" w:rsidRPr="00C8141E">
        <w:rPr>
          <w:rFonts w:ascii="Times New Roman" w:hAnsi="Times New Roman" w:cs="Times New Roman"/>
          <w:sz w:val="24"/>
          <w:szCs w:val="24"/>
        </w:rPr>
        <w:t>tions will occur.  T</w:t>
      </w:r>
      <w:r w:rsidRPr="00C8141E">
        <w:rPr>
          <w:rFonts w:ascii="Times New Roman" w:hAnsi="Times New Roman" w:cs="Times New Roman"/>
          <w:sz w:val="24"/>
          <w:szCs w:val="24"/>
        </w:rPr>
        <w:t xml:space="preserve">he neural connections are </w:t>
      </w:r>
      <w:r w:rsidR="00C8141E">
        <w:rPr>
          <w:rFonts w:ascii="Times New Roman" w:hAnsi="Times New Roman" w:cs="Times New Roman"/>
          <w:sz w:val="24"/>
          <w:szCs w:val="24"/>
        </w:rPr>
        <w:t>a</w:t>
      </w:r>
      <w:r w:rsidRPr="00C8141E">
        <w:rPr>
          <w:rFonts w:ascii="Times New Roman" w:hAnsi="Times New Roman" w:cs="Times New Roman"/>
          <w:sz w:val="24"/>
          <w:szCs w:val="24"/>
        </w:rPr>
        <w:t>ble to reach a level of efficie</w:t>
      </w:r>
      <w:r w:rsidR="00A34E7D">
        <w:rPr>
          <w:rFonts w:ascii="Times New Roman" w:hAnsi="Times New Roman" w:cs="Times New Roman"/>
          <w:sz w:val="24"/>
          <w:szCs w:val="24"/>
        </w:rPr>
        <w:t>ncy that allows for anticipated</w:t>
      </w:r>
      <w:r w:rsidRPr="00C8141E">
        <w:rPr>
          <w:rFonts w:ascii="Times New Roman" w:hAnsi="Times New Roman" w:cs="Times New Roman"/>
          <w:sz w:val="24"/>
          <w:szCs w:val="24"/>
        </w:rPr>
        <w:t xml:space="preserve"> movement in the future.</w:t>
      </w:r>
    </w:p>
    <w:p w:rsidR="00D842E0" w:rsidRPr="00C8141E" w:rsidRDefault="00D842E0"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 xml:space="preserve">The </w:t>
      </w:r>
      <w:proofErr w:type="spellStart"/>
      <w:r w:rsidRPr="00C8141E">
        <w:rPr>
          <w:rFonts w:ascii="Times New Roman" w:hAnsi="Times New Roman" w:cs="Times New Roman"/>
          <w:sz w:val="24"/>
          <w:szCs w:val="24"/>
        </w:rPr>
        <w:t>biopsychosocial</w:t>
      </w:r>
      <w:proofErr w:type="spellEnd"/>
      <w:r w:rsidRPr="00C8141E">
        <w:rPr>
          <w:rFonts w:ascii="Times New Roman" w:hAnsi="Times New Roman" w:cs="Times New Roman"/>
          <w:sz w:val="24"/>
          <w:szCs w:val="24"/>
        </w:rPr>
        <w:t xml:space="preserve"> frame of reference guides a secondary goal of therapy; addressing the difficulty the client experiences with body image.  The therapist will observe which self-attributes the client most admires and wil</w:t>
      </w:r>
      <w:r w:rsidR="00EF2619">
        <w:rPr>
          <w:rFonts w:ascii="Times New Roman" w:hAnsi="Times New Roman" w:cs="Times New Roman"/>
          <w:sz w:val="24"/>
          <w:szCs w:val="24"/>
        </w:rPr>
        <w:t>l then create opportunities</w:t>
      </w:r>
      <w:r w:rsidRPr="00C8141E">
        <w:rPr>
          <w:rFonts w:ascii="Times New Roman" w:hAnsi="Times New Roman" w:cs="Times New Roman"/>
          <w:sz w:val="24"/>
          <w:szCs w:val="24"/>
        </w:rPr>
        <w:t xml:space="preserve"> that expose these attributes.  In doing so, the therapist hopes the client</w:t>
      </w:r>
      <w:r w:rsidR="00A77364">
        <w:rPr>
          <w:rFonts w:ascii="Times New Roman" w:hAnsi="Times New Roman" w:cs="Times New Roman"/>
          <w:sz w:val="24"/>
          <w:szCs w:val="24"/>
        </w:rPr>
        <w:t xml:space="preserve"> will develop</w:t>
      </w:r>
      <w:r w:rsidRPr="00C8141E">
        <w:rPr>
          <w:rFonts w:ascii="Times New Roman" w:hAnsi="Times New Roman" w:cs="Times New Roman"/>
          <w:sz w:val="24"/>
          <w:szCs w:val="24"/>
        </w:rPr>
        <w:t xml:space="preserve"> a positive sense-of-self and perceived confidence in her abilities.  A positive self-perception redirects the client’s focus from body image concerns to engagement in occupation, </w:t>
      </w:r>
      <w:r w:rsidR="00A77364">
        <w:rPr>
          <w:rFonts w:ascii="Times New Roman" w:hAnsi="Times New Roman" w:cs="Times New Roman"/>
          <w:sz w:val="24"/>
          <w:szCs w:val="24"/>
        </w:rPr>
        <w:t xml:space="preserve">and provides motivation </w:t>
      </w:r>
      <w:r w:rsidRPr="00C8141E">
        <w:rPr>
          <w:rFonts w:ascii="Times New Roman" w:hAnsi="Times New Roman" w:cs="Times New Roman"/>
          <w:sz w:val="24"/>
          <w:szCs w:val="24"/>
        </w:rPr>
        <w:t>to participate in therapy (</w:t>
      </w:r>
      <w:r w:rsidRPr="00C8141E">
        <w:rPr>
          <w:rStyle w:val="med"/>
          <w:rFonts w:ascii="Times New Roman" w:hAnsi="Times New Roman" w:cs="Times New Roman"/>
          <w:sz w:val="24"/>
          <w:szCs w:val="24"/>
        </w:rPr>
        <w:t>Kramer &amp; Hinojosa, 2010)</w:t>
      </w:r>
      <w:r w:rsidRPr="00C8141E">
        <w:rPr>
          <w:rFonts w:ascii="Times New Roman" w:hAnsi="Times New Roman" w:cs="Times New Roman"/>
          <w:sz w:val="24"/>
          <w:szCs w:val="24"/>
        </w:rPr>
        <w:t>.  Active and honest participation in therapy allows for increased active use of the thumb I</w:t>
      </w:r>
      <w:r w:rsidR="00A77364">
        <w:rPr>
          <w:rFonts w:ascii="Times New Roman" w:hAnsi="Times New Roman" w:cs="Times New Roman"/>
          <w:sz w:val="24"/>
          <w:szCs w:val="24"/>
        </w:rPr>
        <w:t>P joint during fine motor tasks,</w:t>
      </w:r>
      <w:r w:rsidRPr="00C8141E">
        <w:rPr>
          <w:rFonts w:ascii="Times New Roman" w:hAnsi="Times New Roman" w:cs="Times New Roman"/>
          <w:sz w:val="24"/>
          <w:szCs w:val="24"/>
        </w:rPr>
        <w:t xml:space="preserve"> such as writing, which meets the </w:t>
      </w:r>
      <w:r w:rsidR="00D20C26" w:rsidRPr="00C8141E">
        <w:rPr>
          <w:rFonts w:ascii="Times New Roman" w:hAnsi="Times New Roman" w:cs="Times New Roman"/>
          <w:sz w:val="24"/>
          <w:szCs w:val="24"/>
        </w:rPr>
        <w:t>client’s (and the mothe</w:t>
      </w:r>
      <w:r w:rsidRPr="00C8141E">
        <w:rPr>
          <w:rFonts w:ascii="Times New Roman" w:hAnsi="Times New Roman" w:cs="Times New Roman"/>
          <w:sz w:val="24"/>
          <w:szCs w:val="24"/>
        </w:rPr>
        <w:t>r</w:t>
      </w:r>
      <w:r w:rsidR="00D20C26" w:rsidRPr="00C8141E">
        <w:rPr>
          <w:rFonts w:ascii="Times New Roman" w:hAnsi="Times New Roman" w:cs="Times New Roman"/>
          <w:sz w:val="24"/>
          <w:szCs w:val="24"/>
        </w:rPr>
        <w:t>’s</w:t>
      </w:r>
      <w:r w:rsidRPr="00C8141E">
        <w:rPr>
          <w:rFonts w:ascii="Times New Roman" w:hAnsi="Times New Roman" w:cs="Times New Roman"/>
          <w:sz w:val="24"/>
          <w:szCs w:val="24"/>
        </w:rPr>
        <w:t>) goal for therapy.</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lastRenderedPageBreak/>
        <w:t>Therapeutic use of self.</w:t>
      </w:r>
      <w:proofErr w:type="gramEnd"/>
      <w:r w:rsidRPr="00C8141E">
        <w:rPr>
          <w:rFonts w:ascii="Times New Roman" w:hAnsi="Times New Roman" w:cs="Times New Roman"/>
          <w:sz w:val="24"/>
          <w:szCs w:val="24"/>
        </w:rPr>
        <w:t xml:space="preserve">  The therapist’s use of self is also an integral aspect of intervention.  Allowing the client to influence the selection of play activities and to determine the course of play encourages the client to befriend the therapist and gains the therapist access into the client’s world of play (Case-Smith &amp; O’Brien, 2009).  During play, the therapist is able to watch closely how the client manipulates objects with her thumb.  As play evolves and the client’s trust is gained, the therapist will utilize verbal cuing to facilitate consist</w:t>
      </w:r>
      <w:r w:rsidR="003B2F35" w:rsidRPr="00C8141E">
        <w:rPr>
          <w:rFonts w:ascii="Times New Roman" w:hAnsi="Times New Roman" w:cs="Times New Roman"/>
          <w:sz w:val="24"/>
          <w:szCs w:val="24"/>
        </w:rPr>
        <w:t>ent use of the thumb IP joint during</w:t>
      </w:r>
      <w:r w:rsidRPr="00C8141E">
        <w:rPr>
          <w:rFonts w:ascii="Times New Roman" w:hAnsi="Times New Roman" w:cs="Times New Roman"/>
          <w:sz w:val="24"/>
          <w:szCs w:val="24"/>
        </w:rPr>
        <w:t xml:space="preserve"> object</w:t>
      </w:r>
      <w:r w:rsidR="003B2F35" w:rsidRPr="00C8141E">
        <w:rPr>
          <w:rFonts w:ascii="Times New Roman" w:hAnsi="Times New Roman" w:cs="Times New Roman"/>
          <w:sz w:val="24"/>
          <w:szCs w:val="24"/>
        </w:rPr>
        <w:t xml:space="preserve"> manipulation</w:t>
      </w:r>
      <w:r w:rsidRPr="00C8141E">
        <w:rPr>
          <w:rFonts w:ascii="Times New Roman" w:hAnsi="Times New Roman" w:cs="Times New Roman"/>
          <w:sz w:val="24"/>
          <w:szCs w:val="24"/>
        </w:rPr>
        <w:t>.</w:t>
      </w:r>
    </w:p>
    <w:p w:rsidR="00195F55" w:rsidRPr="00C8141E" w:rsidRDefault="00195F55" w:rsidP="00C8141E">
      <w:pPr>
        <w:spacing w:after="0" w:line="480" w:lineRule="auto"/>
        <w:ind w:firstLine="720"/>
        <w:rPr>
          <w:rFonts w:ascii="Times New Roman" w:hAnsi="Times New Roman" w:cs="Times New Roman"/>
          <w:sz w:val="24"/>
          <w:szCs w:val="24"/>
        </w:rPr>
      </w:pPr>
      <w:proofErr w:type="gramStart"/>
      <w:r w:rsidRPr="00C8141E">
        <w:rPr>
          <w:rFonts w:ascii="Times New Roman" w:hAnsi="Times New Roman" w:cs="Times New Roman"/>
          <w:b/>
          <w:sz w:val="24"/>
          <w:szCs w:val="24"/>
        </w:rPr>
        <w:t>Advocacy</w:t>
      </w:r>
      <w:r w:rsidRPr="00C8141E">
        <w:rPr>
          <w:rFonts w:ascii="Times New Roman" w:hAnsi="Times New Roman" w:cs="Times New Roman"/>
          <w:sz w:val="24"/>
          <w:szCs w:val="24"/>
        </w:rPr>
        <w:t>.</w:t>
      </w:r>
      <w:proofErr w:type="gramEnd"/>
      <w:r w:rsidRPr="00C8141E">
        <w:rPr>
          <w:rFonts w:ascii="Times New Roman" w:hAnsi="Times New Roman" w:cs="Times New Roman"/>
          <w:sz w:val="24"/>
          <w:szCs w:val="24"/>
        </w:rPr>
        <w:t xml:space="preserve">  Finally, the therapist can advocate for the client by involving the school counselor and the client’s teacher in the rehabilitative process.  It is vital to the client’s success in school to have the support of professionals who can assist with both her social school needs, as well as the imp</w:t>
      </w:r>
      <w:r w:rsidR="003B2F35" w:rsidRPr="00C8141E">
        <w:rPr>
          <w:rFonts w:ascii="Times New Roman" w:hAnsi="Times New Roman" w:cs="Times New Roman"/>
          <w:sz w:val="24"/>
          <w:szCs w:val="24"/>
        </w:rPr>
        <w:t>act that yet another surgery might</w:t>
      </w:r>
      <w:r w:rsidRPr="00C8141E">
        <w:rPr>
          <w:rFonts w:ascii="Times New Roman" w:hAnsi="Times New Roman" w:cs="Times New Roman"/>
          <w:sz w:val="24"/>
          <w:szCs w:val="24"/>
        </w:rPr>
        <w:t xml:space="preserve"> have on her psychological well-being.</w:t>
      </w:r>
    </w:p>
    <w:p w:rsidR="00195F55" w:rsidRPr="00C8141E" w:rsidRDefault="00195F55"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Outcomes</w:t>
      </w:r>
    </w:p>
    <w:p w:rsidR="00195F55" w:rsidRDefault="00195F55" w:rsidP="00C8141E">
      <w:pPr>
        <w:spacing w:after="0" w:line="480" w:lineRule="auto"/>
        <w:ind w:firstLine="720"/>
        <w:rPr>
          <w:rFonts w:ascii="Times New Roman" w:hAnsi="Times New Roman" w:cs="Times New Roman"/>
          <w:sz w:val="24"/>
          <w:szCs w:val="24"/>
        </w:rPr>
      </w:pPr>
      <w:r w:rsidRPr="00C8141E">
        <w:rPr>
          <w:rFonts w:ascii="Times New Roman" w:hAnsi="Times New Roman" w:cs="Times New Roman"/>
          <w:sz w:val="24"/>
          <w:szCs w:val="24"/>
        </w:rPr>
        <w:t>Ultimately, an increase in the client’s perceived quality of life is the desired outcome of therapy.  Specifically, the goal is to establish efficient neural connections that restore ac</w:t>
      </w:r>
      <w:r w:rsidR="003B2F35" w:rsidRPr="00C8141E">
        <w:rPr>
          <w:rFonts w:ascii="Times New Roman" w:hAnsi="Times New Roman" w:cs="Times New Roman"/>
          <w:sz w:val="24"/>
          <w:szCs w:val="24"/>
        </w:rPr>
        <w:t>tive thumb IP joint movement and</w:t>
      </w:r>
      <w:r w:rsidRPr="00C8141E">
        <w:rPr>
          <w:rFonts w:ascii="Times New Roman" w:hAnsi="Times New Roman" w:cs="Times New Roman"/>
          <w:sz w:val="24"/>
          <w:szCs w:val="24"/>
        </w:rPr>
        <w:t xml:space="preserve"> increase perf</w:t>
      </w:r>
      <w:r w:rsidR="003B2F35" w:rsidRPr="00C8141E">
        <w:rPr>
          <w:rFonts w:ascii="Times New Roman" w:hAnsi="Times New Roman" w:cs="Times New Roman"/>
          <w:sz w:val="24"/>
          <w:szCs w:val="24"/>
        </w:rPr>
        <w:t>ormance of</w:t>
      </w:r>
      <w:r w:rsidRPr="00C8141E">
        <w:rPr>
          <w:rFonts w:ascii="Times New Roman" w:hAnsi="Times New Roman" w:cs="Times New Roman"/>
          <w:sz w:val="24"/>
          <w:szCs w:val="24"/>
        </w:rPr>
        <w:t xml:space="preserve"> fine motor activities.  Secondarily, the client’s health and wellness is impacted through the establishment of a pincer grasp for writing, which should dampen (and potentially eliminate) the source of peer ridicule and positively influence the client’s perception of body image.  Client feedback and results of quantitative follow-up measures (</w:t>
      </w:r>
      <w:r w:rsidR="00597AE7" w:rsidRPr="00C8141E">
        <w:rPr>
          <w:rFonts w:ascii="Times New Roman" w:hAnsi="Times New Roman" w:cs="Times New Roman"/>
          <w:sz w:val="24"/>
          <w:szCs w:val="24"/>
        </w:rPr>
        <w:t>ROM</w:t>
      </w:r>
      <w:r w:rsidRPr="00C8141E">
        <w:rPr>
          <w:rFonts w:ascii="Times New Roman" w:hAnsi="Times New Roman" w:cs="Times New Roman"/>
          <w:sz w:val="24"/>
          <w:szCs w:val="24"/>
        </w:rPr>
        <w:t xml:space="preserve">, pinch strength, and </w:t>
      </w:r>
      <w:r w:rsidR="00597AE7" w:rsidRPr="00C8141E">
        <w:rPr>
          <w:rFonts w:ascii="Times New Roman" w:hAnsi="Times New Roman" w:cs="Times New Roman"/>
          <w:sz w:val="24"/>
          <w:szCs w:val="24"/>
        </w:rPr>
        <w:t>grip strength</w:t>
      </w:r>
      <w:r w:rsidRPr="00C8141E">
        <w:rPr>
          <w:rFonts w:ascii="Times New Roman" w:hAnsi="Times New Roman" w:cs="Times New Roman"/>
          <w:sz w:val="24"/>
          <w:szCs w:val="24"/>
        </w:rPr>
        <w:t>) gives the therapist insight into the effectiveness of the intervention.  If progress is not evident, the intervention plan can be altered to better achiev</w:t>
      </w:r>
      <w:r w:rsidR="00A77364">
        <w:rPr>
          <w:rFonts w:ascii="Times New Roman" w:hAnsi="Times New Roman" w:cs="Times New Roman"/>
          <w:sz w:val="24"/>
          <w:szCs w:val="24"/>
        </w:rPr>
        <w:t>e</w:t>
      </w:r>
      <w:r w:rsidRPr="00C8141E">
        <w:rPr>
          <w:rFonts w:ascii="Times New Roman" w:hAnsi="Times New Roman" w:cs="Times New Roman"/>
          <w:sz w:val="24"/>
          <w:szCs w:val="24"/>
        </w:rPr>
        <w:t xml:space="preserve"> the client’s outcomes.</w:t>
      </w:r>
    </w:p>
    <w:p w:rsidR="00A77364" w:rsidRDefault="00A77364" w:rsidP="00C8141E">
      <w:pPr>
        <w:spacing w:after="0" w:line="480" w:lineRule="auto"/>
        <w:ind w:firstLine="720"/>
        <w:rPr>
          <w:rFonts w:ascii="Times New Roman" w:hAnsi="Times New Roman" w:cs="Times New Roman"/>
          <w:sz w:val="24"/>
          <w:szCs w:val="24"/>
        </w:rPr>
      </w:pPr>
    </w:p>
    <w:p w:rsidR="00A77364" w:rsidRPr="00C8141E" w:rsidRDefault="00A77364" w:rsidP="00C8141E">
      <w:pPr>
        <w:spacing w:after="0" w:line="480" w:lineRule="auto"/>
        <w:ind w:firstLine="720"/>
        <w:rPr>
          <w:rFonts w:ascii="Times New Roman" w:hAnsi="Times New Roman" w:cs="Times New Roman"/>
          <w:sz w:val="24"/>
          <w:szCs w:val="24"/>
        </w:rPr>
      </w:pPr>
    </w:p>
    <w:p w:rsidR="00C92707" w:rsidRPr="00C8141E" w:rsidRDefault="00C92707"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lastRenderedPageBreak/>
        <w:t>Treatment Plan: A1, Obliqu</w:t>
      </w:r>
      <w:r w:rsidR="00A77175" w:rsidRPr="00C8141E">
        <w:rPr>
          <w:rFonts w:ascii="Times New Roman" w:hAnsi="Times New Roman" w:cs="Times New Roman"/>
          <w:b/>
          <w:sz w:val="24"/>
          <w:szCs w:val="24"/>
        </w:rPr>
        <w:t>e, A2 Pulley R</w:t>
      </w:r>
      <w:r w:rsidRPr="00C8141E">
        <w:rPr>
          <w:rFonts w:ascii="Times New Roman" w:hAnsi="Times New Roman" w:cs="Times New Roman"/>
          <w:b/>
          <w:sz w:val="24"/>
          <w:szCs w:val="24"/>
        </w:rPr>
        <w:t>econstruction</w:t>
      </w:r>
    </w:p>
    <w:tbl>
      <w:tblPr>
        <w:tblStyle w:val="TableGrid"/>
        <w:tblW w:w="0" w:type="auto"/>
        <w:tblInd w:w="108" w:type="dxa"/>
        <w:tblLook w:val="04A0"/>
      </w:tblPr>
      <w:tblGrid>
        <w:gridCol w:w="2070"/>
        <w:gridCol w:w="7398"/>
      </w:tblGrid>
      <w:tr w:rsidR="00C92707" w:rsidRPr="00C8141E" w:rsidTr="00597AE7">
        <w:tc>
          <w:tcPr>
            <w:tcW w:w="2070" w:type="dxa"/>
          </w:tcPr>
          <w:p w:rsidR="00C92707" w:rsidRPr="00C8141E" w:rsidRDefault="00C92707" w:rsidP="00C8141E">
            <w:pPr>
              <w:rPr>
                <w:rFonts w:ascii="Times New Roman" w:hAnsi="Times New Roman" w:cs="Times New Roman"/>
                <w:b/>
                <w:sz w:val="24"/>
                <w:szCs w:val="24"/>
              </w:rPr>
            </w:pPr>
            <w:r w:rsidRPr="00C8141E">
              <w:rPr>
                <w:rFonts w:ascii="Times New Roman" w:hAnsi="Times New Roman" w:cs="Times New Roman"/>
                <w:b/>
                <w:sz w:val="24"/>
                <w:szCs w:val="24"/>
              </w:rPr>
              <w:t>Post-Operative Timeframe</w:t>
            </w:r>
          </w:p>
        </w:tc>
        <w:tc>
          <w:tcPr>
            <w:tcW w:w="7398" w:type="dxa"/>
          </w:tcPr>
          <w:p w:rsidR="00C92707" w:rsidRPr="00C8141E" w:rsidRDefault="00C92707" w:rsidP="00C8141E">
            <w:pPr>
              <w:rPr>
                <w:rFonts w:ascii="Times New Roman" w:hAnsi="Times New Roman" w:cs="Times New Roman"/>
                <w:b/>
                <w:sz w:val="24"/>
                <w:szCs w:val="24"/>
              </w:rPr>
            </w:pPr>
            <w:r w:rsidRPr="00C8141E">
              <w:rPr>
                <w:rFonts w:ascii="Times New Roman" w:hAnsi="Times New Roman" w:cs="Times New Roman"/>
                <w:b/>
                <w:sz w:val="24"/>
                <w:szCs w:val="24"/>
              </w:rPr>
              <w:t xml:space="preserve">Treatment Objectives (Operative Techniques in </w:t>
            </w:r>
            <w:proofErr w:type="spellStart"/>
            <w:r w:rsidRPr="00C8141E">
              <w:rPr>
                <w:rFonts w:ascii="Times New Roman" w:hAnsi="Times New Roman" w:cs="Times New Roman"/>
                <w:b/>
                <w:sz w:val="24"/>
                <w:szCs w:val="24"/>
              </w:rPr>
              <w:t>Orthopaedics</w:t>
            </w:r>
            <w:proofErr w:type="spellEnd"/>
            <w:r w:rsidRPr="00C8141E">
              <w:rPr>
                <w:rFonts w:ascii="Times New Roman" w:hAnsi="Times New Roman" w:cs="Times New Roman"/>
                <w:b/>
                <w:sz w:val="24"/>
                <w:szCs w:val="24"/>
              </w:rPr>
              <w:t xml:space="preserve">; Brigham &amp; Women’s Hospital; </w:t>
            </w:r>
            <w:proofErr w:type="spellStart"/>
            <w:r w:rsidRPr="00C8141E">
              <w:rPr>
                <w:rFonts w:ascii="Times New Roman" w:hAnsi="Times New Roman" w:cs="Times New Roman"/>
                <w:b/>
                <w:sz w:val="24"/>
                <w:szCs w:val="24"/>
              </w:rPr>
              <w:t>Bayat</w:t>
            </w:r>
            <w:proofErr w:type="spellEnd"/>
            <w:r w:rsidRPr="00C8141E">
              <w:rPr>
                <w:rFonts w:ascii="Times New Roman" w:hAnsi="Times New Roman" w:cs="Times New Roman"/>
                <w:b/>
                <w:sz w:val="24"/>
                <w:szCs w:val="24"/>
              </w:rPr>
              <w:t xml:space="preserve"> et. al., 2002)</w:t>
            </w:r>
          </w:p>
        </w:tc>
      </w:tr>
      <w:tr w:rsidR="00C92707" w:rsidRPr="00C8141E" w:rsidTr="00597AE7">
        <w:tc>
          <w:tcPr>
            <w:tcW w:w="2070" w:type="dxa"/>
          </w:tcPr>
          <w:p w:rsidR="00C92707" w:rsidRPr="00C8141E" w:rsidRDefault="00C92707" w:rsidP="00C8141E">
            <w:pPr>
              <w:rPr>
                <w:rFonts w:ascii="Times New Roman" w:hAnsi="Times New Roman" w:cs="Times New Roman"/>
                <w:sz w:val="24"/>
                <w:szCs w:val="24"/>
              </w:rPr>
            </w:pPr>
            <w:r w:rsidRPr="00C8141E">
              <w:rPr>
                <w:rFonts w:ascii="Times New Roman" w:hAnsi="Times New Roman" w:cs="Times New Roman"/>
                <w:sz w:val="24"/>
                <w:szCs w:val="24"/>
              </w:rPr>
              <w:t>Day 5 – Week 6</w:t>
            </w:r>
          </w:p>
        </w:tc>
        <w:tc>
          <w:tcPr>
            <w:tcW w:w="7398" w:type="dxa"/>
          </w:tcPr>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Prior to suture removal</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wound care and bulky dressing changes</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Subsequent to suture removal</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scar assessment and management</w:t>
            </w:r>
          </w:p>
          <w:p w:rsidR="00C92707" w:rsidRPr="00C8141E" w:rsidRDefault="00C92707" w:rsidP="00C8141E">
            <w:pPr>
              <w:pStyle w:val="ListParagraph"/>
              <w:numPr>
                <w:ilvl w:val="2"/>
                <w:numId w:val="2"/>
              </w:numPr>
              <w:rPr>
                <w:rFonts w:ascii="Times New Roman" w:hAnsi="Times New Roman" w:cs="Times New Roman"/>
                <w:sz w:val="24"/>
                <w:szCs w:val="24"/>
              </w:rPr>
            </w:pPr>
            <w:r w:rsidRPr="00C8141E">
              <w:rPr>
                <w:rFonts w:ascii="Times New Roman" w:hAnsi="Times New Roman" w:cs="Times New Roman"/>
                <w:sz w:val="24"/>
                <w:szCs w:val="24"/>
              </w:rPr>
              <w:t>timeline, color, appearance, adhesion status</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scar massage: circular and transverse, as indicated</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Initial measurements of proximal and distal phalanx edema</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 xml:space="preserve">Edema control to be initiated with </w:t>
            </w:r>
            <w:proofErr w:type="spellStart"/>
            <w:r w:rsidRPr="00C8141E">
              <w:rPr>
                <w:rFonts w:ascii="Times New Roman" w:hAnsi="Times New Roman" w:cs="Times New Roman"/>
                <w:sz w:val="24"/>
                <w:szCs w:val="24"/>
              </w:rPr>
              <w:t>fingersock</w:t>
            </w:r>
            <w:proofErr w:type="spellEnd"/>
            <w:r w:rsidRPr="00C8141E">
              <w:rPr>
                <w:rFonts w:ascii="Times New Roman" w:hAnsi="Times New Roman" w:cs="Times New Roman"/>
                <w:sz w:val="24"/>
                <w:szCs w:val="24"/>
              </w:rPr>
              <w:t xml:space="preserve"> or 1” </w:t>
            </w:r>
            <w:proofErr w:type="spellStart"/>
            <w:r w:rsidRPr="00C8141E">
              <w:rPr>
                <w:rFonts w:ascii="Times New Roman" w:hAnsi="Times New Roman" w:cs="Times New Roman"/>
                <w:sz w:val="24"/>
                <w:szCs w:val="24"/>
              </w:rPr>
              <w:t>Coban</w:t>
            </w:r>
            <w:proofErr w:type="spellEnd"/>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quiet pain; achieve active flexion and extension</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 xml:space="preserve">Thumb opposition splint; Thumb </w:t>
            </w:r>
            <w:proofErr w:type="spellStart"/>
            <w:r w:rsidRPr="00C8141E">
              <w:rPr>
                <w:rFonts w:ascii="Times New Roman" w:hAnsi="Times New Roman" w:cs="Times New Roman"/>
                <w:sz w:val="24"/>
                <w:szCs w:val="24"/>
              </w:rPr>
              <w:t>spica</w:t>
            </w:r>
            <w:proofErr w:type="spellEnd"/>
            <w:r w:rsidRPr="00C8141E">
              <w:rPr>
                <w:rFonts w:ascii="Times New Roman" w:hAnsi="Times New Roman" w:cs="Times New Roman"/>
                <w:sz w:val="24"/>
                <w:szCs w:val="24"/>
              </w:rPr>
              <w:t xml:space="preserve"> splint (must serve as a thumb MP joint blocking splint and assist with healing of PL)</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quiet inflammation and protect surgical repair</w:t>
            </w:r>
          </w:p>
          <w:p w:rsidR="00C92707" w:rsidRPr="00C8141E" w:rsidRDefault="00C92707" w:rsidP="00C8141E">
            <w:pPr>
              <w:pStyle w:val="ListParagraph"/>
              <w:numPr>
                <w:ilvl w:val="1"/>
                <w:numId w:val="2"/>
              </w:numPr>
              <w:rPr>
                <w:rFonts w:ascii="Times New Roman" w:hAnsi="Times New Roman" w:cs="Times New Roman"/>
                <w:sz w:val="24"/>
                <w:szCs w:val="24"/>
                <w:u w:val="single"/>
              </w:rPr>
            </w:pPr>
            <w:r w:rsidRPr="00C8141E">
              <w:rPr>
                <w:rFonts w:ascii="Times New Roman" w:hAnsi="Times New Roman" w:cs="Times New Roman"/>
                <w:sz w:val="24"/>
                <w:szCs w:val="24"/>
                <w:u w:val="single"/>
              </w:rPr>
              <w:t>neural retraining of isolated IP joint flexion and extension</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to be worn between exercise sessions and at night</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Educate client on splint use, don/doff, and hygiene</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Pulley ring 3/8” width prescribed</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external support for reconstructed pulley to prevent attenuation or disruption of pulley repair as active place and hold is performed</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Initial measurements of thumb MP and IP joint PROM and AROM</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HEP prescribed and taught to client and client’s mother</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PROM 6-8x/day for 10 min sessions; compliment with active place and hold exercises as edema subsides</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Refer to handout</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NMES may be initiated with place and hold exercises</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ensure FPB and FPL excursion</w:t>
            </w:r>
          </w:p>
        </w:tc>
      </w:tr>
      <w:tr w:rsidR="00C92707" w:rsidRPr="00C8141E" w:rsidTr="00597AE7">
        <w:tc>
          <w:tcPr>
            <w:tcW w:w="2070" w:type="dxa"/>
          </w:tcPr>
          <w:p w:rsidR="00C92707" w:rsidRPr="00C8141E" w:rsidRDefault="00C92707" w:rsidP="00C8141E">
            <w:pPr>
              <w:rPr>
                <w:rFonts w:ascii="Times New Roman" w:hAnsi="Times New Roman" w:cs="Times New Roman"/>
                <w:sz w:val="24"/>
                <w:szCs w:val="24"/>
              </w:rPr>
            </w:pPr>
            <w:r w:rsidRPr="00C8141E">
              <w:rPr>
                <w:rFonts w:ascii="Times New Roman" w:hAnsi="Times New Roman" w:cs="Times New Roman"/>
                <w:sz w:val="24"/>
                <w:szCs w:val="24"/>
              </w:rPr>
              <w:t>Week 6 – Week 8</w:t>
            </w:r>
          </w:p>
        </w:tc>
        <w:tc>
          <w:tcPr>
            <w:tcW w:w="7398" w:type="dxa"/>
          </w:tcPr>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Follow-up measurements of MP &amp; IP joint PROM and AROM</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Follow-up measurements of edema, as indicated</w:t>
            </w:r>
          </w:p>
          <w:p w:rsidR="00C92707" w:rsidRPr="00C8141E" w:rsidRDefault="00C92707" w:rsidP="00C8141E">
            <w:pPr>
              <w:pStyle w:val="ListParagraph"/>
              <w:numPr>
                <w:ilvl w:val="0"/>
                <w:numId w:val="2"/>
              </w:numPr>
              <w:rPr>
                <w:rFonts w:ascii="Times New Roman" w:hAnsi="Times New Roman" w:cs="Times New Roman"/>
                <w:sz w:val="24"/>
                <w:szCs w:val="24"/>
                <w:u w:val="single"/>
              </w:rPr>
            </w:pPr>
            <w:r w:rsidRPr="00C8141E">
              <w:rPr>
                <w:rFonts w:ascii="Times New Roman" w:hAnsi="Times New Roman" w:cs="Times New Roman"/>
                <w:sz w:val="24"/>
                <w:szCs w:val="24"/>
                <w:u w:val="single"/>
              </w:rPr>
              <w:t>Neural retraining of active IP joint flexion and extension</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Unrestricted active and passive ROM exercises initiated 6-8x/day for 10 min sessions</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Refer to handout</w:t>
            </w:r>
            <w:r w:rsidR="00BE2424" w:rsidRPr="00C8141E">
              <w:rPr>
                <w:rFonts w:ascii="Times New Roman" w:hAnsi="Times New Roman" w:cs="Times New Roman"/>
                <w:sz w:val="24"/>
                <w:szCs w:val="24"/>
              </w:rPr>
              <w:t xml:space="preserve"> &amp; below</w:t>
            </w:r>
          </w:p>
        </w:tc>
      </w:tr>
      <w:tr w:rsidR="00C92707" w:rsidRPr="00C8141E" w:rsidTr="00597AE7">
        <w:tc>
          <w:tcPr>
            <w:tcW w:w="2070" w:type="dxa"/>
          </w:tcPr>
          <w:p w:rsidR="00C92707" w:rsidRPr="00C8141E" w:rsidRDefault="00C92707" w:rsidP="00C8141E">
            <w:pPr>
              <w:rPr>
                <w:rFonts w:ascii="Times New Roman" w:hAnsi="Times New Roman" w:cs="Times New Roman"/>
                <w:sz w:val="24"/>
                <w:szCs w:val="24"/>
              </w:rPr>
            </w:pPr>
            <w:r w:rsidRPr="00C8141E">
              <w:rPr>
                <w:rFonts w:ascii="Times New Roman" w:hAnsi="Times New Roman" w:cs="Times New Roman"/>
                <w:sz w:val="24"/>
                <w:szCs w:val="24"/>
              </w:rPr>
              <w:t>Week 8 – Week 12</w:t>
            </w:r>
          </w:p>
        </w:tc>
        <w:tc>
          <w:tcPr>
            <w:tcW w:w="7398" w:type="dxa"/>
          </w:tcPr>
          <w:p w:rsidR="00C92707" w:rsidRPr="00C8141E" w:rsidRDefault="00C92707" w:rsidP="00C8141E">
            <w:pPr>
              <w:pStyle w:val="ListParagraph"/>
              <w:numPr>
                <w:ilvl w:val="0"/>
                <w:numId w:val="2"/>
              </w:numPr>
              <w:rPr>
                <w:rFonts w:ascii="Times New Roman" w:hAnsi="Times New Roman" w:cs="Times New Roman"/>
                <w:sz w:val="24"/>
                <w:szCs w:val="24"/>
                <w:u w:val="single"/>
              </w:rPr>
            </w:pPr>
            <w:r w:rsidRPr="00C8141E">
              <w:rPr>
                <w:rFonts w:ascii="Times New Roman" w:hAnsi="Times New Roman" w:cs="Times New Roman"/>
                <w:sz w:val="24"/>
                <w:szCs w:val="24"/>
                <w:u w:val="single"/>
              </w:rPr>
              <w:t>Neural retraining continued to include greater variety of tasks</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See below</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Strengthening exercises initiated (Measure pinch strength)</w:t>
            </w:r>
          </w:p>
          <w:p w:rsidR="00C92707" w:rsidRPr="00C8141E" w:rsidRDefault="00C92707" w:rsidP="00C8141E">
            <w:pPr>
              <w:pStyle w:val="ListParagraph"/>
              <w:numPr>
                <w:ilvl w:val="1"/>
                <w:numId w:val="2"/>
              </w:numPr>
              <w:rPr>
                <w:rFonts w:ascii="Times New Roman" w:hAnsi="Times New Roman" w:cs="Times New Roman"/>
                <w:sz w:val="24"/>
                <w:szCs w:val="24"/>
              </w:rPr>
            </w:pPr>
            <w:r w:rsidRPr="00C8141E">
              <w:rPr>
                <w:rFonts w:ascii="Times New Roman" w:hAnsi="Times New Roman" w:cs="Times New Roman"/>
                <w:sz w:val="24"/>
                <w:szCs w:val="24"/>
              </w:rPr>
              <w:t>Play-</w:t>
            </w:r>
            <w:proofErr w:type="spellStart"/>
            <w:r w:rsidRPr="00C8141E">
              <w:rPr>
                <w:rFonts w:ascii="Times New Roman" w:hAnsi="Times New Roman" w:cs="Times New Roman"/>
                <w:sz w:val="24"/>
                <w:szCs w:val="24"/>
              </w:rPr>
              <w:t>Doh</w:t>
            </w:r>
            <w:proofErr w:type="spellEnd"/>
            <w:r w:rsidRPr="00C8141E">
              <w:rPr>
                <w:rFonts w:ascii="Times New Roman" w:hAnsi="Times New Roman" w:cs="Times New Roman"/>
                <w:sz w:val="24"/>
                <w:szCs w:val="24"/>
              </w:rPr>
              <w:t xml:space="preserve"> / Putty</w:t>
            </w:r>
            <w:r w:rsidR="00D079F7" w:rsidRPr="00C8141E">
              <w:rPr>
                <w:rFonts w:ascii="Times New Roman" w:hAnsi="Times New Roman" w:cs="Times New Roman"/>
                <w:sz w:val="24"/>
                <w:szCs w:val="24"/>
              </w:rPr>
              <w:t xml:space="preserve"> (</w:t>
            </w:r>
            <w:r w:rsidRPr="00C8141E">
              <w:rPr>
                <w:rFonts w:ascii="Times New Roman" w:hAnsi="Times New Roman" w:cs="Times New Roman"/>
                <w:sz w:val="24"/>
                <w:szCs w:val="24"/>
              </w:rPr>
              <w:t>See handout</w:t>
            </w:r>
            <w:r w:rsidR="00D079F7" w:rsidRPr="00C8141E">
              <w:rPr>
                <w:rFonts w:ascii="Times New Roman" w:hAnsi="Times New Roman" w:cs="Times New Roman"/>
                <w:sz w:val="24"/>
                <w:szCs w:val="24"/>
              </w:rPr>
              <w:t>)</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lastRenderedPageBreak/>
              <w:t>May discontinue pulley ring at 3-4 weeks after initiation of strengthening (typically at timeframe of 10-12 weeks post-op)</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May discontinue splint</w:t>
            </w:r>
          </w:p>
          <w:p w:rsidR="00C92707" w:rsidRPr="00C8141E" w:rsidRDefault="00C92707" w:rsidP="00C8141E">
            <w:pPr>
              <w:pStyle w:val="ListParagraph"/>
              <w:numPr>
                <w:ilvl w:val="0"/>
                <w:numId w:val="2"/>
              </w:numPr>
              <w:rPr>
                <w:rFonts w:ascii="Times New Roman" w:hAnsi="Times New Roman" w:cs="Times New Roman"/>
                <w:sz w:val="24"/>
                <w:szCs w:val="24"/>
              </w:rPr>
            </w:pPr>
            <w:r w:rsidRPr="00C8141E">
              <w:rPr>
                <w:rFonts w:ascii="Times New Roman" w:hAnsi="Times New Roman" w:cs="Times New Roman"/>
                <w:sz w:val="24"/>
                <w:szCs w:val="24"/>
              </w:rPr>
              <w:t>Initiate gentle blocking exercises: isolated FPB and FPL excursion</w:t>
            </w:r>
          </w:p>
        </w:tc>
      </w:tr>
    </w:tbl>
    <w:p w:rsidR="00C8141E" w:rsidRDefault="00C8141E" w:rsidP="00C8141E">
      <w:pPr>
        <w:spacing w:after="0" w:line="240" w:lineRule="auto"/>
        <w:rPr>
          <w:rFonts w:ascii="Times New Roman" w:hAnsi="Times New Roman" w:cs="Times New Roman"/>
          <w:b/>
          <w:sz w:val="24"/>
          <w:szCs w:val="24"/>
        </w:rPr>
      </w:pPr>
    </w:p>
    <w:p w:rsidR="00C92707" w:rsidRPr="00C8141E" w:rsidRDefault="00D079F7" w:rsidP="00C8141E">
      <w:pPr>
        <w:spacing w:after="0" w:line="240" w:lineRule="auto"/>
        <w:rPr>
          <w:rFonts w:ascii="Times New Roman" w:hAnsi="Times New Roman" w:cs="Times New Roman"/>
          <w:b/>
          <w:sz w:val="24"/>
          <w:szCs w:val="24"/>
        </w:rPr>
      </w:pPr>
      <w:r w:rsidRPr="00C8141E">
        <w:rPr>
          <w:rFonts w:ascii="Times New Roman" w:hAnsi="Times New Roman" w:cs="Times New Roman"/>
          <w:b/>
          <w:sz w:val="24"/>
          <w:szCs w:val="24"/>
        </w:rPr>
        <w:t>Treatment Plan:</w:t>
      </w:r>
      <w:r w:rsidR="00C92707" w:rsidRPr="00C8141E">
        <w:rPr>
          <w:rFonts w:ascii="Times New Roman" w:hAnsi="Times New Roman" w:cs="Times New Roman"/>
          <w:b/>
          <w:sz w:val="24"/>
          <w:szCs w:val="24"/>
        </w:rPr>
        <w:t xml:space="preserve"> Palmaris </w:t>
      </w:r>
      <w:proofErr w:type="spellStart"/>
      <w:r w:rsidR="00C92707" w:rsidRPr="00C8141E">
        <w:rPr>
          <w:rFonts w:ascii="Times New Roman" w:hAnsi="Times New Roman" w:cs="Times New Roman"/>
          <w:b/>
          <w:sz w:val="24"/>
          <w:szCs w:val="24"/>
        </w:rPr>
        <w:t>Longus</w:t>
      </w:r>
      <w:proofErr w:type="spellEnd"/>
      <w:r w:rsidR="00C92707" w:rsidRPr="00C8141E">
        <w:rPr>
          <w:rFonts w:ascii="Times New Roman" w:hAnsi="Times New Roman" w:cs="Times New Roman"/>
          <w:b/>
          <w:sz w:val="24"/>
          <w:szCs w:val="24"/>
        </w:rPr>
        <w:t xml:space="preserve"> </w:t>
      </w:r>
      <w:proofErr w:type="spellStart"/>
      <w:r w:rsidR="00C92707" w:rsidRPr="00C8141E">
        <w:rPr>
          <w:rFonts w:ascii="Times New Roman" w:hAnsi="Times New Roman" w:cs="Times New Roman"/>
          <w:b/>
          <w:sz w:val="24"/>
          <w:szCs w:val="24"/>
        </w:rPr>
        <w:t>Autograft</w:t>
      </w:r>
      <w:proofErr w:type="spellEnd"/>
      <w:r w:rsidR="00C92707" w:rsidRPr="00C8141E">
        <w:rPr>
          <w:rFonts w:ascii="Times New Roman" w:hAnsi="Times New Roman" w:cs="Times New Roman"/>
          <w:b/>
          <w:sz w:val="24"/>
          <w:szCs w:val="24"/>
        </w:rPr>
        <w:t xml:space="preserve"> </w:t>
      </w:r>
    </w:p>
    <w:p w:rsidR="00C92707" w:rsidRPr="00C8141E" w:rsidRDefault="00C92707" w:rsidP="00C8141E">
      <w:pPr>
        <w:spacing w:after="0" w:line="240" w:lineRule="auto"/>
        <w:rPr>
          <w:rFonts w:ascii="Times New Roman" w:hAnsi="Times New Roman" w:cs="Times New Roman"/>
          <w:sz w:val="24"/>
          <w:szCs w:val="24"/>
        </w:rPr>
      </w:pPr>
    </w:p>
    <w:tbl>
      <w:tblPr>
        <w:tblStyle w:val="TableGrid"/>
        <w:tblW w:w="0" w:type="auto"/>
        <w:tblInd w:w="108" w:type="dxa"/>
        <w:tblLook w:val="04A0"/>
      </w:tblPr>
      <w:tblGrid>
        <w:gridCol w:w="3150"/>
        <w:gridCol w:w="6318"/>
      </w:tblGrid>
      <w:tr w:rsidR="00C92707" w:rsidRPr="00C8141E" w:rsidTr="00597AE7">
        <w:tc>
          <w:tcPr>
            <w:tcW w:w="3150" w:type="dxa"/>
          </w:tcPr>
          <w:p w:rsidR="00C92707" w:rsidRPr="00C8141E" w:rsidRDefault="00C92707" w:rsidP="00C8141E">
            <w:pPr>
              <w:rPr>
                <w:rFonts w:ascii="Times New Roman" w:hAnsi="Times New Roman" w:cs="Times New Roman"/>
                <w:b/>
                <w:sz w:val="24"/>
                <w:szCs w:val="24"/>
              </w:rPr>
            </w:pPr>
            <w:r w:rsidRPr="00C8141E">
              <w:rPr>
                <w:rFonts w:ascii="Times New Roman" w:hAnsi="Times New Roman" w:cs="Times New Roman"/>
                <w:b/>
                <w:sz w:val="24"/>
                <w:szCs w:val="24"/>
              </w:rPr>
              <w:t>Post-Operative Time Frame</w:t>
            </w:r>
          </w:p>
        </w:tc>
        <w:tc>
          <w:tcPr>
            <w:tcW w:w="6318" w:type="dxa"/>
          </w:tcPr>
          <w:p w:rsidR="00C92707" w:rsidRPr="00C8141E" w:rsidRDefault="00C92707" w:rsidP="00C8141E">
            <w:pPr>
              <w:rPr>
                <w:rFonts w:ascii="Times New Roman" w:hAnsi="Times New Roman" w:cs="Times New Roman"/>
                <w:b/>
                <w:sz w:val="24"/>
                <w:szCs w:val="24"/>
              </w:rPr>
            </w:pPr>
            <w:r w:rsidRPr="00C8141E">
              <w:rPr>
                <w:rFonts w:ascii="Times New Roman" w:hAnsi="Times New Roman" w:cs="Times New Roman"/>
                <w:b/>
                <w:sz w:val="24"/>
                <w:szCs w:val="24"/>
              </w:rPr>
              <w:t>Treatment Objectives</w:t>
            </w:r>
            <w:r w:rsidR="00A77175" w:rsidRPr="00C8141E">
              <w:rPr>
                <w:rFonts w:ascii="Times New Roman" w:hAnsi="Times New Roman" w:cs="Times New Roman"/>
                <w:b/>
                <w:sz w:val="24"/>
                <w:szCs w:val="24"/>
              </w:rPr>
              <w:t xml:space="preserve"> (Oh, M.D.)</w:t>
            </w:r>
          </w:p>
        </w:tc>
      </w:tr>
      <w:tr w:rsidR="00C92707" w:rsidRPr="00C8141E" w:rsidTr="00597AE7">
        <w:tc>
          <w:tcPr>
            <w:tcW w:w="3150" w:type="dxa"/>
          </w:tcPr>
          <w:p w:rsidR="00C92707" w:rsidRPr="00C8141E" w:rsidRDefault="00C92707" w:rsidP="00C8141E">
            <w:pPr>
              <w:rPr>
                <w:rFonts w:ascii="Times New Roman" w:hAnsi="Times New Roman" w:cs="Times New Roman"/>
                <w:sz w:val="24"/>
                <w:szCs w:val="24"/>
              </w:rPr>
            </w:pPr>
            <w:r w:rsidRPr="00C8141E">
              <w:rPr>
                <w:rFonts w:ascii="Times New Roman" w:hAnsi="Times New Roman" w:cs="Times New Roman"/>
                <w:sz w:val="24"/>
                <w:szCs w:val="24"/>
              </w:rPr>
              <w:t>Week 1</w:t>
            </w:r>
          </w:p>
        </w:tc>
        <w:tc>
          <w:tcPr>
            <w:tcW w:w="6318" w:type="dxa"/>
          </w:tcPr>
          <w:p w:rsidR="00C92707" w:rsidRPr="00C8141E" w:rsidRDefault="00C92707" w:rsidP="00C8141E">
            <w:pPr>
              <w:pStyle w:val="ListParagraph"/>
              <w:numPr>
                <w:ilvl w:val="0"/>
                <w:numId w:val="3"/>
              </w:numPr>
              <w:rPr>
                <w:rFonts w:ascii="Times New Roman" w:hAnsi="Times New Roman" w:cs="Times New Roman"/>
                <w:sz w:val="24"/>
                <w:szCs w:val="24"/>
              </w:rPr>
            </w:pPr>
            <w:r w:rsidRPr="00C8141E">
              <w:rPr>
                <w:rFonts w:ascii="Times New Roman" w:hAnsi="Times New Roman" w:cs="Times New Roman"/>
                <w:sz w:val="24"/>
                <w:szCs w:val="24"/>
              </w:rPr>
              <w:t>Compression dressing to graft site for 7-10 days PRN</w:t>
            </w:r>
          </w:p>
          <w:p w:rsidR="00C92707" w:rsidRPr="00C8141E" w:rsidRDefault="00C92707" w:rsidP="00C8141E">
            <w:pPr>
              <w:pStyle w:val="ListParagraph"/>
              <w:numPr>
                <w:ilvl w:val="0"/>
                <w:numId w:val="3"/>
              </w:numPr>
              <w:rPr>
                <w:rFonts w:ascii="Times New Roman" w:hAnsi="Times New Roman" w:cs="Times New Roman"/>
                <w:sz w:val="24"/>
                <w:szCs w:val="24"/>
              </w:rPr>
            </w:pPr>
            <w:proofErr w:type="spellStart"/>
            <w:r w:rsidRPr="00C8141E">
              <w:rPr>
                <w:rFonts w:ascii="Times New Roman" w:hAnsi="Times New Roman" w:cs="Times New Roman"/>
                <w:sz w:val="24"/>
                <w:szCs w:val="24"/>
              </w:rPr>
              <w:t>Cryotherapy</w:t>
            </w:r>
            <w:proofErr w:type="spellEnd"/>
            <w:r w:rsidRPr="00C8141E">
              <w:rPr>
                <w:rFonts w:ascii="Times New Roman" w:hAnsi="Times New Roman" w:cs="Times New Roman"/>
                <w:sz w:val="24"/>
                <w:szCs w:val="24"/>
              </w:rPr>
              <w:t xml:space="preserve"> to graft site PRN</w:t>
            </w:r>
          </w:p>
        </w:tc>
      </w:tr>
      <w:tr w:rsidR="00C92707" w:rsidRPr="00C8141E" w:rsidTr="00597AE7">
        <w:tc>
          <w:tcPr>
            <w:tcW w:w="3150" w:type="dxa"/>
          </w:tcPr>
          <w:p w:rsidR="00C92707" w:rsidRPr="00C8141E" w:rsidRDefault="00C92707" w:rsidP="00C8141E">
            <w:pPr>
              <w:rPr>
                <w:rFonts w:ascii="Times New Roman" w:hAnsi="Times New Roman" w:cs="Times New Roman"/>
                <w:sz w:val="24"/>
                <w:szCs w:val="24"/>
              </w:rPr>
            </w:pPr>
            <w:r w:rsidRPr="00C8141E">
              <w:rPr>
                <w:rFonts w:ascii="Times New Roman" w:hAnsi="Times New Roman" w:cs="Times New Roman"/>
                <w:sz w:val="24"/>
                <w:szCs w:val="24"/>
              </w:rPr>
              <w:t>Week 2</w:t>
            </w:r>
          </w:p>
        </w:tc>
        <w:tc>
          <w:tcPr>
            <w:tcW w:w="6318" w:type="dxa"/>
          </w:tcPr>
          <w:p w:rsidR="00C92707" w:rsidRPr="00C8141E" w:rsidRDefault="00C92707" w:rsidP="00C8141E">
            <w:pPr>
              <w:pStyle w:val="ListParagraph"/>
              <w:numPr>
                <w:ilvl w:val="0"/>
                <w:numId w:val="3"/>
              </w:numPr>
              <w:rPr>
                <w:rFonts w:ascii="Times New Roman" w:hAnsi="Times New Roman" w:cs="Times New Roman"/>
                <w:sz w:val="24"/>
                <w:szCs w:val="24"/>
              </w:rPr>
            </w:pPr>
            <w:r w:rsidRPr="00C8141E">
              <w:rPr>
                <w:rFonts w:ascii="Times New Roman" w:hAnsi="Times New Roman" w:cs="Times New Roman"/>
                <w:sz w:val="24"/>
                <w:szCs w:val="24"/>
              </w:rPr>
              <w:t>Initiate light scar mobilization over graft incision site</w:t>
            </w:r>
          </w:p>
          <w:p w:rsidR="00C92707" w:rsidRPr="00C8141E" w:rsidRDefault="00C92707" w:rsidP="00C8141E">
            <w:pPr>
              <w:pStyle w:val="ListParagraph"/>
              <w:numPr>
                <w:ilvl w:val="0"/>
                <w:numId w:val="3"/>
              </w:numPr>
              <w:rPr>
                <w:rFonts w:ascii="Times New Roman" w:hAnsi="Times New Roman" w:cs="Times New Roman"/>
                <w:sz w:val="24"/>
                <w:szCs w:val="24"/>
              </w:rPr>
            </w:pPr>
            <w:r w:rsidRPr="00C8141E">
              <w:rPr>
                <w:rFonts w:ascii="Times New Roman" w:hAnsi="Times New Roman" w:cs="Times New Roman"/>
                <w:sz w:val="24"/>
                <w:szCs w:val="24"/>
              </w:rPr>
              <w:t xml:space="preserve">Continue </w:t>
            </w:r>
            <w:proofErr w:type="spellStart"/>
            <w:r w:rsidRPr="00C8141E">
              <w:rPr>
                <w:rFonts w:ascii="Times New Roman" w:hAnsi="Times New Roman" w:cs="Times New Roman"/>
                <w:sz w:val="24"/>
                <w:szCs w:val="24"/>
              </w:rPr>
              <w:t>cryotherapy</w:t>
            </w:r>
            <w:proofErr w:type="spellEnd"/>
            <w:r w:rsidRPr="00C8141E">
              <w:rPr>
                <w:rFonts w:ascii="Times New Roman" w:hAnsi="Times New Roman" w:cs="Times New Roman"/>
                <w:sz w:val="24"/>
                <w:szCs w:val="24"/>
              </w:rPr>
              <w:t xml:space="preserve"> PRN</w:t>
            </w:r>
          </w:p>
        </w:tc>
      </w:tr>
      <w:tr w:rsidR="00C92707" w:rsidRPr="00C8141E" w:rsidTr="00597AE7">
        <w:tc>
          <w:tcPr>
            <w:tcW w:w="3150" w:type="dxa"/>
          </w:tcPr>
          <w:p w:rsidR="00C92707" w:rsidRPr="00C8141E" w:rsidRDefault="00C92707" w:rsidP="00C8141E">
            <w:pPr>
              <w:rPr>
                <w:rFonts w:ascii="Times New Roman" w:hAnsi="Times New Roman" w:cs="Times New Roman"/>
                <w:sz w:val="24"/>
                <w:szCs w:val="24"/>
              </w:rPr>
            </w:pPr>
            <w:r w:rsidRPr="00C8141E">
              <w:rPr>
                <w:rFonts w:ascii="Times New Roman" w:hAnsi="Times New Roman" w:cs="Times New Roman"/>
                <w:sz w:val="24"/>
                <w:szCs w:val="24"/>
              </w:rPr>
              <w:t>Week 3</w:t>
            </w:r>
          </w:p>
        </w:tc>
        <w:tc>
          <w:tcPr>
            <w:tcW w:w="6318" w:type="dxa"/>
          </w:tcPr>
          <w:p w:rsidR="00C92707" w:rsidRPr="00C8141E" w:rsidRDefault="00C92707" w:rsidP="00C8141E">
            <w:pPr>
              <w:pStyle w:val="ListParagraph"/>
              <w:numPr>
                <w:ilvl w:val="0"/>
                <w:numId w:val="3"/>
              </w:numPr>
              <w:rPr>
                <w:rFonts w:ascii="Times New Roman" w:hAnsi="Times New Roman" w:cs="Times New Roman"/>
                <w:sz w:val="24"/>
                <w:szCs w:val="24"/>
              </w:rPr>
            </w:pPr>
            <w:r w:rsidRPr="00C8141E">
              <w:rPr>
                <w:rFonts w:ascii="Times New Roman" w:hAnsi="Times New Roman" w:cs="Times New Roman"/>
                <w:sz w:val="24"/>
                <w:szCs w:val="24"/>
              </w:rPr>
              <w:t>Continue scar mobilization over graft incision site</w:t>
            </w:r>
          </w:p>
          <w:p w:rsidR="00C92707" w:rsidRPr="00C8141E" w:rsidRDefault="00C92707" w:rsidP="00C8141E">
            <w:pPr>
              <w:pStyle w:val="ListParagraph"/>
              <w:numPr>
                <w:ilvl w:val="0"/>
                <w:numId w:val="3"/>
              </w:numPr>
              <w:rPr>
                <w:rFonts w:ascii="Times New Roman" w:hAnsi="Times New Roman" w:cs="Times New Roman"/>
                <w:sz w:val="24"/>
                <w:szCs w:val="24"/>
              </w:rPr>
            </w:pPr>
            <w:r w:rsidRPr="00C8141E">
              <w:rPr>
                <w:rFonts w:ascii="Times New Roman" w:hAnsi="Times New Roman" w:cs="Times New Roman"/>
                <w:sz w:val="24"/>
                <w:szCs w:val="24"/>
              </w:rPr>
              <w:t xml:space="preserve">Continue </w:t>
            </w:r>
            <w:proofErr w:type="spellStart"/>
            <w:r w:rsidRPr="00C8141E">
              <w:rPr>
                <w:rFonts w:ascii="Times New Roman" w:hAnsi="Times New Roman" w:cs="Times New Roman"/>
                <w:sz w:val="24"/>
                <w:szCs w:val="24"/>
              </w:rPr>
              <w:t>cryotherapy</w:t>
            </w:r>
            <w:proofErr w:type="spellEnd"/>
            <w:r w:rsidRPr="00C8141E">
              <w:rPr>
                <w:rFonts w:ascii="Times New Roman" w:hAnsi="Times New Roman" w:cs="Times New Roman"/>
                <w:sz w:val="24"/>
                <w:szCs w:val="24"/>
              </w:rPr>
              <w:t xml:space="preserve"> PRN</w:t>
            </w:r>
          </w:p>
        </w:tc>
      </w:tr>
      <w:tr w:rsidR="00C92707" w:rsidRPr="00C8141E" w:rsidTr="00597AE7">
        <w:tc>
          <w:tcPr>
            <w:tcW w:w="3150" w:type="dxa"/>
          </w:tcPr>
          <w:p w:rsidR="00C92707" w:rsidRPr="00C8141E" w:rsidRDefault="00C92707" w:rsidP="00C8141E">
            <w:pPr>
              <w:rPr>
                <w:rFonts w:ascii="Times New Roman" w:hAnsi="Times New Roman" w:cs="Times New Roman"/>
                <w:sz w:val="24"/>
                <w:szCs w:val="24"/>
              </w:rPr>
            </w:pPr>
            <w:r w:rsidRPr="00C8141E">
              <w:rPr>
                <w:rFonts w:ascii="Times New Roman" w:hAnsi="Times New Roman" w:cs="Times New Roman"/>
                <w:sz w:val="24"/>
                <w:szCs w:val="24"/>
              </w:rPr>
              <w:t>Week 4-7</w:t>
            </w:r>
          </w:p>
        </w:tc>
        <w:tc>
          <w:tcPr>
            <w:tcW w:w="6318" w:type="dxa"/>
          </w:tcPr>
          <w:p w:rsidR="00C92707" w:rsidRPr="00C8141E" w:rsidRDefault="00C92707" w:rsidP="00C8141E">
            <w:pPr>
              <w:pStyle w:val="ListParagraph"/>
              <w:numPr>
                <w:ilvl w:val="0"/>
                <w:numId w:val="3"/>
              </w:numPr>
              <w:rPr>
                <w:rFonts w:ascii="Times New Roman" w:hAnsi="Times New Roman" w:cs="Times New Roman"/>
                <w:sz w:val="24"/>
                <w:szCs w:val="24"/>
              </w:rPr>
            </w:pPr>
            <w:r w:rsidRPr="00C8141E">
              <w:rPr>
                <w:rFonts w:ascii="Times New Roman" w:hAnsi="Times New Roman" w:cs="Times New Roman"/>
                <w:sz w:val="24"/>
                <w:szCs w:val="24"/>
              </w:rPr>
              <w:t>Restore full function of graft site</w:t>
            </w:r>
          </w:p>
        </w:tc>
      </w:tr>
    </w:tbl>
    <w:p w:rsidR="00C92707" w:rsidRPr="00C8141E" w:rsidRDefault="00C92707" w:rsidP="00C8141E">
      <w:pPr>
        <w:spacing w:after="0" w:line="240" w:lineRule="auto"/>
        <w:ind w:left="720" w:hanging="720"/>
        <w:rPr>
          <w:rFonts w:ascii="Times New Roman" w:hAnsi="Times New Roman" w:cs="Times New Roman"/>
          <w:sz w:val="24"/>
          <w:szCs w:val="24"/>
        </w:rPr>
      </w:pPr>
    </w:p>
    <w:p w:rsidR="00C92707" w:rsidRPr="00C8141E" w:rsidRDefault="00C92707" w:rsidP="00C8141E">
      <w:pPr>
        <w:spacing w:after="0" w:line="480" w:lineRule="auto"/>
        <w:rPr>
          <w:rFonts w:ascii="Times New Roman" w:hAnsi="Times New Roman" w:cs="Times New Roman"/>
          <w:b/>
          <w:sz w:val="24"/>
          <w:szCs w:val="24"/>
        </w:rPr>
      </w:pPr>
      <w:r w:rsidRPr="00C8141E">
        <w:rPr>
          <w:rFonts w:ascii="Times New Roman" w:hAnsi="Times New Roman" w:cs="Times New Roman"/>
          <w:b/>
          <w:sz w:val="24"/>
          <w:szCs w:val="24"/>
        </w:rPr>
        <w:t xml:space="preserve">Indicators for treatment of Palmaris </w:t>
      </w:r>
      <w:proofErr w:type="spellStart"/>
      <w:r w:rsidRPr="00C8141E">
        <w:rPr>
          <w:rFonts w:ascii="Times New Roman" w:hAnsi="Times New Roman" w:cs="Times New Roman"/>
          <w:b/>
          <w:sz w:val="24"/>
          <w:szCs w:val="24"/>
        </w:rPr>
        <w:t>Longus</w:t>
      </w:r>
      <w:proofErr w:type="spellEnd"/>
      <w:r w:rsidRPr="00C8141E">
        <w:rPr>
          <w:rFonts w:ascii="Times New Roman" w:hAnsi="Times New Roman" w:cs="Times New Roman"/>
          <w:b/>
          <w:sz w:val="24"/>
          <w:szCs w:val="24"/>
        </w:rPr>
        <w:t xml:space="preserve"> (</w:t>
      </w:r>
      <w:proofErr w:type="spellStart"/>
      <w:r w:rsidRPr="00C8141E">
        <w:rPr>
          <w:rFonts w:ascii="Times New Roman" w:hAnsi="Times New Roman" w:cs="Times New Roman"/>
          <w:b/>
          <w:sz w:val="24"/>
          <w:szCs w:val="24"/>
        </w:rPr>
        <w:t>DeLany</w:t>
      </w:r>
      <w:proofErr w:type="spellEnd"/>
      <w:r w:rsidRPr="00C8141E">
        <w:rPr>
          <w:rFonts w:ascii="Times New Roman" w:hAnsi="Times New Roman" w:cs="Times New Roman"/>
          <w:b/>
          <w:sz w:val="24"/>
          <w:szCs w:val="24"/>
        </w:rPr>
        <w:t>, 2009)</w:t>
      </w:r>
    </w:p>
    <w:p w:rsidR="00C92707" w:rsidRPr="00C8141E" w:rsidRDefault="00C92707" w:rsidP="00C8141E">
      <w:pPr>
        <w:pStyle w:val="ListParagraph"/>
        <w:numPr>
          <w:ilvl w:val="0"/>
          <w:numId w:val="4"/>
        </w:num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 xml:space="preserve">Signs of </w:t>
      </w:r>
      <w:proofErr w:type="spellStart"/>
      <w:r w:rsidRPr="00C8141E">
        <w:rPr>
          <w:rFonts w:ascii="Times New Roman" w:hAnsi="Times New Roman" w:cs="Times New Roman"/>
          <w:sz w:val="24"/>
          <w:szCs w:val="24"/>
        </w:rPr>
        <w:t>Dupuytren's</w:t>
      </w:r>
      <w:proofErr w:type="spellEnd"/>
      <w:r w:rsidRPr="00C8141E">
        <w:rPr>
          <w:rFonts w:ascii="Times New Roman" w:hAnsi="Times New Roman" w:cs="Times New Roman"/>
          <w:sz w:val="24"/>
          <w:szCs w:val="24"/>
        </w:rPr>
        <w:t xml:space="preserve"> contracture (Hand deformity in which the palmar fascia contracts and thickens over time)</w:t>
      </w:r>
    </w:p>
    <w:p w:rsidR="00C92707" w:rsidRPr="00C8141E" w:rsidRDefault="00C92707" w:rsidP="00C8141E">
      <w:pPr>
        <w:pStyle w:val="ListParagraph"/>
        <w:numPr>
          <w:ilvl w:val="1"/>
          <w:numId w:val="4"/>
        </w:num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 xml:space="preserve">Characteristics of </w:t>
      </w:r>
      <w:proofErr w:type="spellStart"/>
      <w:r w:rsidRPr="00C8141E">
        <w:rPr>
          <w:rFonts w:ascii="Times New Roman" w:hAnsi="Times New Roman" w:cs="Times New Roman"/>
          <w:sz w:val="24"/>
          <w:szCs w:val="24"/>
        </w:rPr>
        <w:t>Dupuytren's</w:t>
      </w:r>
      <w:proofErr w:type="spellEnd"/>
      <w:r w:rsidRPr="00C8141E">
        <w:rPr>
          <w:rFonts w:ascii="Times New Roman" w:hAnsi="Times New Roman" w:cs="Times New Roman"/>
          <w:sz w:val="24"/>
          <w:szCs w:val="24"/>
        </w:rPr>
        <w:t xml:space="preserve"> contracture include:</w:t>
      </w:r>
    </w:p>
    <w:p w:rsidR="00C92707" w:rsidRPr="00C8141E" w:rsidRDefault="00C92707" w:rsidP="00C8141E">
      <w:pPr>
        <w:numPr>
          <w:ilvl w:val="2"/>
          <w:numId w:val="4"/>
        </w:num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Stage 1: A nodule of the palmar fascia that does not include the skin, with no change in the fascia.</w:t>
      </w:r>
    </w:p>
    <w:p w:rsidR="00C92707" w:rsidRPr="00C8141E" w:rsidRDefault="00C92707" w:rsidP="00C8141E">
      <w:pPr>
        <w:numPr>
          <w:ilvl w:val="2"/>
          <w:numId w:val="4"/>
        </w:num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Stage 2: A nodule in the fascia with involvement of the skin.</w:t>
      </w:r>
    </w:p>
    <w:p w:rsidR="00C92707" w:rsidRPr="00C8141E" w:rsidRDefault="00C92707" w:rsidP="00C8141E">
      <w:pPr>
        <w:numPr>
          <w:ilvl w:val="2"/>
          <w:numId w:val="4"/>
        </w:num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Stage 3: Same as stage 2 but with a flexion contracture of one or more fingers.</w:t>
      </w:r>
    </w:p>
    <w:p w:rsidR="00C92707" w:rsidRPr="00C8141E" w:rsidRDefault="00C92707" w:rsidP="00C8141E">
      <w:pPr>
        <w:numPr>
          <w:ilvl w:val="2"/>
          <w:numId w:val="4"/>
        </w:num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Stage 4: Same as stage 3, plus tendon and joint contractures.</w:t>
      </w:r>
    </w:p>
    <w:p w:rsidR="00C92707" w:rsidRPr="00C8141E" w:rsidRDefault="00C92707" w:rsidP="00C8141E">
      <w:pPr>
        <w:numPr>
          <w:ilvl w:val="0"/>
          <w:numId w:val="4"/>
        </w:num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Prickling sensation to the palm and anterior forearm (from trigger points)</w:t>
      </w:r>
    </w:p>
    <w:p w:rsidR="00C92707" w:rsidRPr="00C8141E" w:rsidRDefault="00C92707" w:rsidP="00C8141E">
      <w:pPr>
        <w:numPr>
          <w:ilvl w:val="0"/>
          <w:numId w:val="4"/>
        </w:num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Tenderness in the palm</w:t>
      </w:r>
    </w:p>
    <w:p w:rsidR="004A7616" w:rsidRPr="00C8141E" w:rsidRDefault="004A7616" w:rsidP="00C8141E">
      <w:pPr>
        <w:spacing w:after="0" w:line="480" w:lineRule="auto"/>
        <w:ind w:firstLine="360"/>
        <w:rPr>
          <w:rFonts w:ascii="Times New Roman" w:hAnsi="Times New Roman" w:cs="Times New Roman"/>
          <w:bCs/>
          <w:sz w:val="24"/>
          <w:szCs w:val="24"/>
        </w:rPr>
      </w:pPr>
      <w:r w:rsidRPr="00C8141E">
        <w:rPr>
          <w:rFonts w:ascii="Times New Roman" w:hAnsi="Times New Roman" w:cs="Times New Roman"/>
          <w:bCs/>
          <w:sz w:val="24"/>
          <w:szCs w:val="24"/>
        </w:rPr>
        <w:t xml:space="preserve">The above case study addressed </w:t>
      </w:r>
      <w:r w:rsidR="00A77364">
        <w:rPr>
          <w:rFonts w:ascii="Times New Roman" w:hAnsi="Times New Roman" w:cs="Times New Roman"/>
          <w:bCs/>
          <w:sz w:val="24"/>
          <w:szCs w:val="24"/>
        </w:rPr>
        <w:t>the rehabilitation process for</w:t>
      </w:r>
      <w:r w:rsidRPr="00C8141E">
        <w:rPr>
          <w:rFonts w:ascii="Times New Roman" w:hAnsi="Times New Roman" w:cs="Times New Roman"/>
          <w:bCs/>
          <w:sz w:val="24"/>
          <w:szCs w:val="24"/>
        </w:rPr>
        <w:t xml:space="preserve"> A1, oblique, and A2 pulley reconstruction.  </w:t>
      </w:r>
      <w:r w:rsidR="00EB415B">
        <w:rPr>
          <w:rFonts w:ascii="Times New Roman" w:hAnsi="Times New Roman" w:cs="Times New Roman"/>
          <w:bCs/>
          <w:sz w:val="24"/>
          <w:szCs w:val="24"/>
        </w:rPr>
        <w:t>The author developed an occupational profile</w:t>
      </w:r>
      <w:r w:rsidRPr="00C8141E">
        <w:rPr>
          <w:rFonts w:ascii="Times New Roman" w:hAnsi="Times New Roman" w:cs="Times New Roman"/>
          <w:bCs/>
          <w:sz w:val="24"/>
          <w:szCs w:val="24"/>
        </w:rPr>
        <w:t xml:space="preserve"> </w:t>
      </w:r>
      <w:r w:rsidR="00EB415B">
        <w:rPr>
          <w:rFonts w:ascii="Times New Roman" w:hAnsi="Times New Roman" w:cs="Times New Roman"/>
          <w:bCs/>
          <w:sz w:val="24"/>
          <w:szCs w:val="24"/>
        </w:rPr>
        <w:t xml:space="preserve">and assessed the occupational </w:t>
      </w:r>
      <w:r w:rsidR="00EB415B">
        <w:rPr>
          <w:rFonts w:ascii="Times New Roman" w:hAnsi="Times New Roman" w:cs="Times New Roman"/>
          <w:bCs/>
          <w:sz w:val="24"/>
          <w:szCs w:val="24"/>
        </w:rPr>
        <w:lastRenderedPageBreak/>
        <w:t>performance of the client, w</w:t>
      </w:r>
      <w:r w:rsidRPr="00C8141E">
        <w:rPr>
          <w:rFonts w:ascii="Times New Roman" w:hAnsi="Times New Roman" w:cs="Times New Roman"/>
          <w:bCs/>
          <w:sz w:val="24"/>
          <w:szCs w:val="24"/>
        </w:rPr>
        <w:t xml:space="preserve">hich included a compilation of </w:t>
      </w:r>
      <w:r w:rsidR="000A67C3">
        <w:rPr>
          <w:rFonts w:ascii="Times New Roman" w:hAnsi="Times New Roman" w:cs="Times New Roman"/>
          <w:bCs/>
          <w:sz w:val="24"/>
          <w:szCs w:val="24"/>
        </w:rPr>
        <w:t xml:space="preserve">information pertaining to </w:t>
      </w:r>
      <w:r w:rsidRPr="00C8141E">
        <w:rPr>
          <w:rFonts w:ascii="Times New Roman" w:hAnsi="Times New Roman" w:cs="Times New Roman"/>
          <w:bCs/>
          <w:sz w:val="24"/>
          <w:szCs w:val="24"/>
        </w:rPr>
        <w:t>the domains that are included in the framework of occupational therapy.  In response to the occupational profile</w:t>
      </w:r>
      <w:r w:rsidR="000A67C3">
        <w:rPr>
          <w:rFonts w:ascii="Times New Roman" w:hAnsi="Times New Roman" w:cs="Times New Roman"/>
          <w:bCs/>
          <w:sz w:val="24"/>
          <w:szCs w:val="24"/>
        </w:rPr>
        <w:t xml:space="preserve"> and assessment of the client’s occupational performance</w:t>
      </w:r>
      <w:r w:rsidRPr="00C8141E">
        <w:rPr>
          <w:rFonts w:ascii="Times New Roman" w:hAnsi="Times New Roman" w:cs="Times New Roman"/>
          <w:bCs/>
          <w:sz w:val="24"/>
          <w:szCs w:val="24"/>
        </w:rPr>
        <w:t xml:space="preserve">, the author developed a thorough intervention protocol supported by theory and evidence.  In order to </w:t>
      </w:r>
      <w:r w:rsidR="00C8141E" w:rsidRPr="00C8141E">
        <w:rPr>
          <w:rFonts w:ascii="Times New Roman" w:hAnsi="Times New Roman" w:cs="Times New Roman"/>
          <w:bCs/>
          <w:sz w:val="24"/>
          <w:szCs w:val="24"/>
        </w:rPr>
        <w:t>depict the rehabilitation process, the author used the</w:t>
      </w:r>
      <w:r w:rsidRPr="00C8141E">
        <w:rPr>
          <w:rFonts w:ascii="Times New Roman" w:hAnsi="Times New Roman" w:cs="Times New Roman"/>
          <w:bCs/>
          <w:sz w:val="24"/>
          <w:szCs w:val="24"/>
        </w:rPr>
        <w:t xml:space="preserve"> Occupational Therapy Practice Framework: Domain and Process II (</w:t>
      </w:r>
      <w:r w:rsidR="00C8141E" w:rsidRPr="00C8141E">
        <w:rPr>
          <w:rFonts w:ascii="Times New Roman" w:hAnsi="Times New Roman" w:cs="Times New Roman"/>
          <w:bCs/>
          <w:sz w:val="24"/>
          <w:szCs w:val="24"/>
        </w:rPr>
        <w:t xml:space="preserve">American Occupational Therapy Association, </w:t>
      </w:r>
      <w:r w:rsidRPr="00C8141E">
        <w:rPr>
          <w:rFonts w:ascii="Times New Roman" w:hAnsi="Times New Roman" w:cs="Times New Roman"/>
          <w:bCs/>
          <w:sz w:val="24"/>
          <w:szCs w:val="24"/>
        </w:rPr>
        <w:t>2002)</w:t>
      </w:r>
      <w:r w:rsidR="000A67C3">
        <w:rPr>
          <w:rFonts w:ascii="Times New Roman" w:hAnsi="Times New Roman" w:cs="Times New Roman"/>
          <w:bCs/>
          <w:sz w:val="24"/>
          <w:szCs w:val="24"/>
        </w:rPr>
        <w:t>.  This document</w:t>
      </w:r>
      <w:r w:rsidR="00C8141E" w:rsidRPr="00C8141E">
        <w:rPr>
          <w:rFonts w:ascii="Times New Roman" w:hAnsi="Times New Roman" w:cs="Times New Roman"/>
          <w:bCs/>
          <w:sz w:val="24"/>
          <w:szCs w:val="24"/>
        </w:rPr>
        <w:t xml:space="preserve"> guides the profession of occupational therapy and is </w:t>
      </w:r>
      <w:r w:rsidR="000A67C3">
        <w:rPr>
          <w:rFonts w:ascii="Times New Roman" w:hAnsi="Times New Roman" w:cs="Times New Roman"/>
          <w:bCs/>
          <w:sz w:val="24"/>
          <w:szCs w:val="24"/>
        </w:rPr>
        <w:t>essential for the development</w:t>
      </w:r>
      <w:r w:rsidR="00C8141E" w:rsidRPr="00C8141E">
        <w:rPr>
          <w:rFonts w:ascii="Times New Roman" w:hAnsi="Times New Roman" w:cs="Times New Roman"/>
          <w:bCs/>
          <w:sz w:val="24"/>
          <w:szCs w:val="24"/>
        </w:rPr>
        <w:t xml:space="preserve"> of a thorough intervention plan.</w:t>
      </w:r>
    </w:p>
    <w:p w:rsidR="00831063" w:rsidRPr="00C8141E" w:rsidRDefault="00831063" w:rsidP="00C8141E">
      <w:pPr>
        <w:spacing w:after="0" w:line="480" w:lineRule="auto"/>
        <w:ind w:left="360"/>
        <w:rPr>
          <w:rFonts w:ascii="Times New Roman" w:hAnsi="Times New Roman" w:cs="Times New Roman"/>
          <w:sz w:val="24"/>
          <w:szCs w:val="24"/>
        </w:rPr>
      </w:pPr>
    </w:p>
    <w:p w:rsidR="00C92707" w:rsidRPr="00C8141E" w:rsidRDefault="00C92707" w:rsidP="00C8141E">
      <w:pPr>
        <w:autoSpaceDE w:val="0"/>
        <w:autoSpaceDN w:val="0"/>
        <w:adjustRightInd w:val="0"/>
        <w:spacing w:after="0" w:line="480" w:lineRule="auto"/>
        <w:rPr>
          <w:rFonts w:ascii="Times New Roman" w:hAnsi="Times New Roman" w:cs="Times New Roman"/>
          <w:sz w:val="24"/>
          <w:szCs w:val="24"/>
        </w:rPr>
      </w:pPr>
    </w:p>
    <w:p w:rsidR="00F631C7" w:rsidRPr="00C8141E" w:rsidRDefault="00F631C7" w:rsidP="00C8141E">
      <w:pPr>
        <w:spacing w:after="0" w:line="480" w:lineRule="auto"/>
        <w:rPr>
          <w:rFonts w:ascii="Times New Roman" w:hAnsi="Times New Roman" w:cs="Times New Roman"/>
          <w:sz w:val="24"/>
          <w:szCs w:val="24"/>
        </w:rPr>
      </w:pPr>
    </w:p>
    <w:p w:rsidR="00F631C7" w:rsidRPr="00C8141E" w:rsidRDefault="00F631C7" w:rsidP="00C8141E">
      <w:pPr>
        <w:spacing w:after="0" w:line="480" w:lineRule="auto"/>
        <w:rPr>
          <w:rFonts w:ascii="Times New Roman" w:hAnsi="Times New Roman" w:cs="Times New Roman"/>
          <w:sz w:val="24"/>
          <w:szCs w:val="24"/>
        </w:rPr>
      </w:pPr>
    </w:p>
    <w:p w:rsidR="00F631C7" w:rsidRPr="00C8141E" w:rsidRDefault="00F631C7" w:rsidP="00C8141E">
      <w:pPr>
        <w:spacing w:after="0" w:line="480" w:lineRule="auto"/>
        <w:rPr>
          <w:rFonts w:ascii="Times New Roman" w:hAnsi="Times New Roman" w:cs="Times New Roman"/>
          <w:sz w:val="24"/>
          <w:szCs w:val="24"/>
        </w:rPr>
      </w:pPr>
    </w:p>
    <w:p w:rsidR="00F631C7" w:rsidRDefault="00F631C7" w:rsidP="00C8141E">
      <w:pPr>
        <w:spacing w:after="0" w:line="480" w:lineRule="auto"/>
        <w:rPr>
          <w:rFonts w:ascii="Times New Roman" w:hAnsi="Times New Roman" w:cs="Times New Roman"/>
          <w:sz w:val="24"/>
          <w:szCs w:val="24"/>
        </w:rPr>
      </w:pPr>
    </w:p>
    <w:p w:rsidR="0004599D" w:rsidRDefault="0004599D" w:rsidP="00C8141E">
      <w:pPr>
        <w:spacing w:after="0" w:line="480" w:lineRule="auto"/>
        <w:rPr>
          <w:rFonts w:ascii="Times New Roman" w:hAnsi="Times New Roman" w:cs="Times New Roman"/>
          <w:sz w:val="24"/>
          <w:szCs w:val="24"/>
        </w:rPr>
      </w:pPr>
    </w:p>
    <w:p w:rsidR="0004599D" w:rsidRDefault="0004599D" w:rsidP="00C8141E">
      <w:pPr>
        <w:spacing w:after="0" w:line="480" w:lineRule="auto"/>
        <w:rPr>
          <w:rFonts w:ascii="Times New Roman" w:hAnsi="Times New Roman" w:cs="Times New Roman"/>
          <w:sz w:val="24"/>
          <w:szCs w:val="24"/>
        </w:rPr>
      </w:pPr>
    </w:p>
    <w:p w:rsidR="0004599D" w:rsidRDefault="0004599D" w:rsidP="00C8141E">
      <w:pPr>
        <w:spacing w:after="0" w:line="480" w:lineRule="auto"/>
        <w:rPr>
          <w:rFonts w:ascii="Times New Roman" w:hAnsi="Times New Roman" w:cs="Times New Roman"/>
          <w:sz w:val="24"/>
          <w:szCs w:val="24"/>
        </w:rPr>
      </w:pPr>
    </w:p>
    <w:p w:rsidR="00A77364" w:rsidRDefault="00A77364" w:rsidP="00C8141E">
      <w:pPr>
        <w:spacing w:after="0" w:line="480" w:lineRule="auto"/>
        <w:rPr>
          <w:rFonts w:ascii="Times New Roman" w:hAnsi="Times New Roman" w:cs="Times New Roman"/>
          <w:sz w:val="24"/>
          <w:szCs w:val="24"/>
        </w:rPr>
      </w:pPr>
    </w:p>
    <w:p w:rsidR="00A77364" w:rsidRDefault="00A77364" w:rsidP="00C8141E">
      <w:pPr>
        <w:spacing w:after="0" w:line="480" w:lineRule="auto"/>
        <w:rPr>
          <w:rFonts w:ascii="Times New Roman" w:hAnsi="Times New Roman" w:cs="Times New Roman"/>
          <w:sz w:val="24"/>
          <w:szCs w:val="24"/>
        </w:rPr>
      </w:pPr>
    </w:p>
    <w:p w:rsidR="00A77364" w:rsidRDefault="00A77364" w:rsidP="00C8141E">
      <w:pPr>
        <w:spacing w:after="0" w:line="480" w:lineRule="auto"/>
        <w:rPr>
          <w:rFonts w:ascii="Times New Roman" w:hAnsi="Times New Roman" w:cs="Times New Roman"/>
          <w:sz w:val="24"/>
          <w:szCs w:val="24"/>
        </w:rPr>
      </w:pPr>
    </w:p>
    <w:p w:rsidR="00A77364" w:rsidRDefault="00A77364" w:rsidP="00C8141E">
      <w:pPr>
        <w:spacing w:after="0" w:line="480" w:lineRule="auto"/>
        <w:rPr>
          <w:rFonts w:ascii="Times New Roman" w:hAnsi="Times New Roman" w:cs="Times New Roman"/>
          <w:sz w:val="24"/>
          <w:szCs w:val="24"/>
        </w:rPr>
      </w:pPr>
    </w:p>
    <w:p w:rsidR="00A77364" w:rsidRDefault="00A77364" w:rsidP="00C8141E">
      <w:pPr>
        <w:spacing w:after="0" w:line="480" w:lineRule="auto"/>
        <w:rPr>
          <w:rFonts w:ascii="Times New Roman" w:hAnsi="Times New Roman" w:cs="Times New Roman"/>
          <w:sz w:val="24"/>
          <w:szCs w:val="24"/>
        </w:rPr>
      </w:pPr>
    </w:p>
    <w:p w:rsidR="00A77364" w:rsidRDefault="00A77364" w:rsidP="00C8141E">
      <w:pPr>
        <w:spacing w:after="0" w:line="480" w:lineRule="auto"/>
        <w:rPr>
          <w:rFonts w:ascii="Times New Roman" w:hAnsi="Times New Roman" w:cs="Times New Roman"/>
          <w:sz w:val="24"/>
          <w:szCs w:val="24"/>
        </w:rPr>
      </w:pPr>
    </w:p>
    <w:p w:rsidR="00A77364" w:rsidRDefault="00A77364" w:rsidP="00C8141E">
      <w:pPr>
        <w:spacing w:after="0" w:line="480" w:lineRule="auto"/>
        <w:rPr>
          <w:rFonts w:ascii="Times New Roman" w:hAnsi="Times New Roman" w:cs="Times New Roman"/>
          <w:sz w:val="24"/>
          <w:szCs w:val="24"/>
        </w:rPr>
      </w:pPr>
    </w:p>
    <w:p w:rsidR="00F631C7" w:rsidRPr="00C8141E" w:rsidRDefault="0004599D" w:rsidP="00C8141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003B0AEE" w:rsidRPr="00C8141E">
        <w:rPr>
          <w:rFonts w:ascii="Times New Roman" w:hAnsi="Times New Roman" w:cs="Times New Roman"/>
          <w:sz w:val="24"/>
          <w:szCs w:val="24"/>
        </w:rPr>
        <w:t>e</w:t>
      </w:r>
      <w:r w:rsidR="00F631C7" w:rsidRPr="00C8141E">
        <w:rPr>
          <w:rFonts w:ascii="Times New Roman" w:hAnsi="Times New Roman" w:cs="Times New Roman"/>
          <w:sz w:val="24"/>
          <w:szCs w:val="24"/>
        </w:rPr>
        <w:t>ferences</w:t>
      </w:r>
    </w:p>
    <w:p w:rsidR="00F631C7" w:rsidRPr="00C8141E" w:rsidRDefault="0042637B" w:rsidP="00C8141E">
      <w:pPr>
        <w:widowControl w:val="0"/>
        <w:spacing w:after="0" w:line="480" w:lineRule="auto"/>
        <w:rPr>
          <w:rFonts w:ascii="Times New Roman" w:hAnsi="Times New Roman" w:cs="Times New Roman"/>
          <w:sz w:val="24"/>
          <w:szCs w:val="24"/>
        </w:rPr>
      </w:pPr>
      <w:proofErr w:type="gramStart"/>
      <w:r w:rsidRPr="00C8141E">
        <w:rPr>
          <w:rFonts w:ascii="Times New Roman" w:hAnsi="Times New Roman" w:cs="Times New Roman"/>
          <w:sz w:val="24"/>
          <w:szCs w:val="24"/>
        </w:rPr>
        <w:t>American Occupational Therapy Association.</w:t>
      </w:r>
      <w:proofErr w:type="gramEnd"/>
      <w:r w:rsidRPr="00C8141E">
        <w:rPr>
          <w:rFonts w:ascii="Times New Roman" w:hAnsi="Times New Roman" w:cs="Times New Roman"/>
          <w:sz w:val="24"/>
          <w:szCs w:val="24"/>
        </w:rPr>
        <w:t xml:space="preserve"> (2002). Occupational therapy practice framework: </w:t>
      </w:r>
      <w:r w:rsidRPr="00C8141E">
        <w:rPr>
          <w:rFonts w:ascii="Times New Roman" w:hAnsi="Times New Roman" w:cs="Times New Roman"/>
          <w:sz w:val="24"/>
          <w:szCs w:val="24"/>
        </w:rPr>
        <w:tab/>
      </w:r>
      <w:r w:rsidRPr="00C8141E">
        <w:rPr>
          <w:rFonts w:ascii="Times New Roman" w:hAnsi="Times New Roman" w:cs="Times New Roman"/>
          <w:sz w:val="24"/>
          <w:szCs w:val="24"/>
        </w:rPr>
        <w:tab/>
        <w:t>Domain and p</w:t>
      </w:r>
      <w:r w:rsidR="00F631C7" w:rsidRPr="00C8141E">
        <w:rPr>
          <w:rFonts w:ascii="Times New Roman" w:hAnsi="Times New Roman" w:cs="Times New Roman"/>
          <w:sz w:val="24"/>
          <w:szCs w:val="24"/>
        </w:rPr>
        <w:t>rocess</w:t>
      </w:r>
      <w:r w:rsidR="0076032C" w:rsidRPr="00C8141E">
        <w:rPr>
          <w:rFonts w:ascii="Times New Roman" w:hAnsi="Times New Roman" w:cs="Times New Roman"/>
          <w:sz w:val="24"/>
          <w:szCs w:val="24"/>
        </w:rPr>
        <w:t xml:space="preserve"> II</w:t>
      </w:r>
      <w:r w:rsidRPr="00C8141E">
        <w:rPr>
          <w:rFonts w:ascii="Times New Roman" w:hAnsi="Times New Roman" w:cs="Times New Roman"/>
          <w:sz w:val="24"/>
          <w:szCs w:val="24"/>
        </w:rPr>
        <w:t xml:space="preserve">. </w:t>
      </w:r>
      <w:r w:rsidRPr="00A805DC">
        <w:rPr>
          <w:rFonts w:ascii="Times New Roman" w:hAnsi="Times New Roman" w:cs="Times New Roman"/>
          <w:i/>
          <w:sz w:val="24"/>
          <w:szCs w:val="24"/>
        </w:rPr>
        <w:t>American Journal of Occupational Therapy, 56</w:t>
      </w:r>
      <w:r w:rsidRPr="00C8141E">
        <w:rPr>
          <w:rFonts w:ascii="Times New Roman" w:hAnsi="Times New Roman" w:cs="Times New Roman"/>
          <w:sz w:val="24"/>
          <w:szCs w:val="24"/>
        </w:rPr>
        <w:t>, 609-639.</w:t>
      </w:r>
    </w:p>
    <w:p w:rsidR="00F631C7" w:rsidRPr="00C8141E" w:rsidRDefault="00F631C7" w:rsidP="00C8141E">
      <w:pPr>
        <w:autoSpaceDE w:val="0"/>
        <w:autoSpaceDN w:val="0"/>
        <w:adjustRightInd w:val="0"/>
        <w:spacing w:after="0" w:line="480" w:lineRule="auto"/>
        <w:rPr>
          <w:rFonts w:ascii="Times New Roman" w:hAnsi="Times New Roman" w:cs="Times New Roman"/>
          <w:bCs/>
          <w:sz w:val="24"/>
          <w:szCs w:val="24"/>
        </w:rPr>
      </w:pPr>
      <w:proofErr w:type="spellStart"/>
      <w:proofErr w:type="gramStart"/>
      <w:r w:rsidRPr="00C8141E">
        <w:rPr>
          <w:rFonts w:ascii="Times New Roman" w:hAnsi="Times New Roman" w:cs="Times New Roman"/>
          <w:bCs/>
          <w:sz w:val="24"/>
          <w:szCs w:val="24"/>
        </w:rPr>
        <w:t>Bayat</w:t>
      </w:r>
      <w:proofErr w:type="spellEnd"/>
      <w:r w:rsidRPr="00C8141E">
        <w:rPr>
          <w:rFonts w:ascii="Times New Roman" w:hAnsi="Times New Roman" w:cs="Times New Roman"/>
          <w:bCs/>
          <w:sz w:val="24"/>
          <w:szCs w:val="24"/>
        </w:rPr>
        <w:t xml:space="preserve">, A., </w:t>
      </w:r>
      <w:proofErr w:type="spellStart"/>
      <w:r w:rsidRPr="00C8141E">
        <w:rPr>
          <w:rFonts w:ascii="Times New Roman" w:hAnsi="Times New Roman" w:cs="Times New Roman"/>
          <w:bCs/>
          <w:sz w:val="24"/>
          <w:szCs w:val="24"/>
        </w:rPr>
        <w:t>Shaaban</w:t>
      </w:r>
      <w:proofErr w:type="spellEnd"/>
      <w:r w:rsidRPr="00C8141E">
        <w:rPr>
          <w:rFonts w:ascii="Times New Roman" w:hAnsi="Times New Roman" w:cs="Times New Roman"/>
          <w:bCs/>
          <w:sz w:val="24"/>
          <w:szCs w:val="24"/>
        </w:rPr>
        <w:t xml:space="preserve">, H., </w:t>
      </w:r>
      <w:proofErr w:type="spellStart"/>
      <w:r w:rsidRPr="00C8141E">
        <w:rPr>
          <w:rFonts w:ascii="Times New Roman" w:hAnsi="Times New Roman" w:cs="Times New Roman"/>
          <w:bCs/>
          <w:sz w:val="24"/>
          <w:szCs w:val="24"/>
        </w:rPr>
        <w:t>Giakas</w:t>
      </w:r>
      <w:proofErr w:type="spellEnd"/>
      <w:r w:rsidRPr="00C8141E">
        <w:rPr>
          <w:rFonts w:ascii="Times New Roman" w:hAnsi="Times New Roman" w:cs="Times New Roman"/>
          <w:bCs/>
          <w:sz w:val="24"/>
          <w:szCs w:val="24"/>
        </w:rPr>
        <w:t>, G., &amp; Lees, V. C. (2002).</w:t>
      </w:r>
      <w:proofErr w:type="gramEnd"/>
      <w:r w:rsidRPr="00C8141E">
        <w:rPr>
          <w:rFonts w:ascii="Times New Roman" w:hAnsi="Times New Roman" w:cs="Times New Roman"/>
          <w:bCs/>
          <w:sz w:val="24"/>
          <w:szCs w:val="24"/>
        </w:rPr>
        <w:t xml:space="preserve"> </w:t>
      </w:r>
      <w:r w:rsidR="00C8141E">
        <w:rPr>
          <w:rFonts w:ascii="Times New Roman" w:hAnsi="Times New Roman" w:cs="Times New Roman"/>
          <w:bCs/>
          <w:sz w:val="24"/>
          <w:szCs w:val="24"/>
        </w:rPr>
        <w:t>The pulley system of the t</w:t>
      </w:r>
      <w:r w:rsidRPr="00C8141E">
        <w:rPr>
          <w:rFonts w:ascii="Times New Roman" w:hAnsi="Times New Roman" w:cs="Times New Roman"/>
          <w:bCs/>
          <w:sz w:val="24"/>
          <w:szCs w:val="24"/>
        </w:rPr>
        <w:t>humb:</w:t>
      </w:r>
      <w:r w:rsidRPr="00C8141E">
        <w:rPr>
          <w:rFonts w:ascii="Times New Roman" w:hAnsi="Times New Roman" w:cs="Times New Roman"/>
          <w:bCs/>
          <w:sz w:val="24"/>
          <w:szCs w:val="24"/>
        </w:rPr>
        <w:tab/>
      </w:r>
      <w:r w:rsidRPr="00C8141E">
        <w:rPr>
          <w:rFonts w:ascii="Times New Roman" w:hAnsi="Times New Roman" w:cs="Times New Roman"/>
          <w:bCs/>
          <w:sz w:val="24"/>
          <w:szCs w:val="24"/>
        </w:rPr>
        <w:tab/>
      </w:r>
      <w:r w:rsidR="00C8141E">
        <w:rPr>
          <w:rFonts w:ascii="Times New Roman" w:hAnsi="Times New Roman" w:cs="Times New Roman"/>
          <w:bCs/>
          <w:sz w:val="24"/>
          <w:szCs w:val="24"/>
        </w:rPr>
        <w:t>Anatomic and b</w:t>
      </w:r>
      <w:r w:rsidRPr="00C8141E">
        <w:rPr>
          <w:rFonts w:ascii="Times New Roman" w:hAnsi="Times New Roman" w:cs="Times New Roman"/>
          <w:bCs/>
          <w:sz w:val="24"/>
          <w:szCs w:val="24"/>
        </w:rPr>
        <w:t>iomechanical Study. The Journal of Hand Surgery, 27(4), 628-635.</w:t>
      </w:r>
    </w:p>
    <w:p w:rsidR="00D842E0" w:rsidRPr="00C8141E" w:rsidRDefault="00D842E0" w:rsidP="00C8141E">
      <w:pPr>
        <w:spacing w:after="0" w:line="480" w:lineRule="auto"/>
        <w:rPr>
          <w:rFonts w:ascii="Times New Roman" w:hAnsi="Times New Roman" w:cs="Times New Roman"/>
          <w:i/>
          <w:sz w:val="24"/>
          <w:szCs w:val="24"/>
        </w:rPr>
      </w:pPr>
      <w:proofErr w:type="gramStart"/>
      <w:r w:rsidRPr="00C8141E">
        <w:rPr>
          <w:rFonts w:ascii="Times New Roman" w:hAnsi="Times New Roman" w:cs="Times New Roman"/>
          <w:sz w:val="24"/>
          <w:szCs w:val="24"/>
        </w:rPr>
        <w:t>Butler, D. S. (2004).</w:t>
      </w:r>
      <w:proofErr w:type="gramEnd"/>
      <w:r w:rsidRPr="00C8141E">
        <w:rPr>
          <w:rFonts w:ascii="Times New Roman" w:hAnsi="Times New Roman" w:cs="Times New Roman"/>
          <w:sz w:val="24"/>
          <w:szCs w:val="24"/>
        </w:rPr>
        <w:t xml:space="preserve"> </w:t>
      </w:r>
      <w:proofErr w:type="spellStart"/>
      <w:proofErr w:type="gramStart"/>
      <w:r w:rsidR="00C8141E">
        <w:rPr>
          <w:rFonts w:ascii="Times New Roman" w:hAnsi="Times New Roman" w:cs="Times New Roman"/>
          <w:sz w:val="24"/>
          <w:szCs w:val="24"/>
        </w:rPr>
        <w:t>Mobilsation</w:t>
      </w:r>
      <w:proofErr w:type="spellEnd"/>
      <w:r w:rsidR="00C8141E">
        <w:rPr>
          <w:rFonts w:ascii="Times New Roman" w:hAnsi="Times New Roman" w:cs="Times New Roman"/>
          <w:sz w:val="24"/>
          <w:szCs w:val="24"/>
        </w:rPr>
        <w:t xml:space="preserve"> of the nervous s</w:t>
      </w:r>
      <w:r w:rsidRPr="00C8141E">
        <w:rPr>
          <w:rFonts w:ascii="Times New Roman" w:hAnsi="Times New Roman" w:cs="Times New Roman"/>
          <w:sz w:val="24"/>
          <w:szCs w:val="24"/>
        </w:rPr>
        <w:t>ystem.</w:t>
      </w:r>
      <w:proofErr w:type="gramEnd"/>
      <w:r w:rsidRPr="00C8141E">
        <w:rPr>
          <w:rFonts w:ascii="Times New Roman" w:hAnsi="Times New Roman" w:cs="Times New Roman"/>
          <w:sz w:val="24"/>
          <w:szCs w:val="24"/>
        </w:rPr>
        <w:t xml:space="preserve"> </w:t>
      </w:r>
      <w:proofErr w:type="gramStart"/>
      <w:r w:rsidRPr="00C8141E">
        <w:rPr>
          <w:rFonts w:ascii="Times New Roman" w:hAnsi="Times New Roman" w:cs="Times New Roman"/>
          <w:sz w:val="24"/>
          <w:szCs w:val="24"/>
        </w:rPr>
        <w:t>British Library Cataloguing in</w:t>
      </w:r>
      <w:r w:rsidRPr="00C8141E">
        <w:rPr>
          <w:rFonts w:ascii="Times New Roman" w:hAnsi="Times New Roman" w:cs="Times New Roman"/>
          <w:sz w:val="24"/>
          <w:szCs w:val="24"/>
        </w:rPr>
        <w:tab/>
      </w:r>
      <w:r w:rsidRPr="00C8141E">
        <w:rPr>
          <w:rFonts w:ascii="Times New Roman" w:hAnsi="Times New Roman" w:cs="Times New Roman"/>
          <w:sz w:val="24"/>
          <w:szCs w:val="24"/>
        </w:rPr>
        <w:tab/>
      </w:r>
      <w:r w:rsidRPr="00C8141E">
        <w:rPr>
          <w:rFonts w:ascii="Times New Roman" w:hAnsi="Times New Roman" w:cs="Times New Roman"/>
          <w:sz w:val="24"/>
          <w:szCs w:val="24"/>
        </w:rPr>
        <w:tab/>
        <w:t>Publication Data.</w:t>
      </w:r>
      <w:proofErr w:type="gramEnd"/>
      <w:r w:rsidRPr="00C8141E">
        <w:rPr>
          <w:rFonts w:ascii="Times New Roman" w:hAnsi="Times New Roman" w:cs="Times New Roman"/>
          <w:sz w:val="24"/>
          <w:szCs w:val="24"/>
        </w:rPr>
        <w:t xml:space="preserve"> Retrieved from: David+S</w:t>
      </w:r>
      <w:proofErr w:type="gramStart"/>
      <w:r w:rsidRPr="00C8141E">
        <w:rPr>
          <w:rFonts w:ascii="Times New Roman" w:hAnsi="Times New Roman" w:cs="Times New Roman"/>
          <w:sz w:val="24"/>
          <w:szCs w:val="24"/>
        </w:rPr>
        <w:t>.+</w:t>
      </w:r>
      <w:proofErr w:type="gramEnd"/>
      <w:r w:rsidRPr="00C8141E">
        <w:rPr>
          <w:rFonts w:ascii="Times New Roman" w:hAnsi="Times New Roman" w:cs="Times New Roman"/>
          <w:sz w:val="24"/>
          <w:szCs w:val="24"/>
        </w:rPr>
        <w:t>Butler%22&amp;lr=&amp;output=</w:t>
      </w:r>
      <w:proofErr w:type="spellStart"/>
      <w:r w:rsidRPr="00C8141E">
        <w:rPr>
          <w:rFonts w:ascii="Times New Roman" w:hAnsi="Times New Roman" w:cs="Times New Roman"/>
          <w:sz w:val="24"/>
          <w:szCs w:val="24"/>
        </w:rPr>
        <w:t>html_text</w:t>
      </w:r>
      <w:proofErr w:type="spellEnd"/>
      <w:r w:rsidRPr="00C8141E">
        <w:rPr>
          <w:rFonts w:ascii="Times New Roman" w:hAnsi="Times New Roman" w:cs="Times New Roman"/>
          <w:sz w:val="24"/>
          <w:szCs w:val="24"/>
        </w:rPr>
        <w:t xml:space="preserve"> </w:t>
      </w:r>
    </w:p>
    <w:p w:rsidR="00F631C7" w:rsidRPr="00C8141E" w:rsidRDefault="00F631C7" w:rsidP="00C8141E">
      <w:pPr>
        <w:spacing w:after="0" w:line="480" w:lineRule="auto"/>
        <w:rPr>
          <w:rFonts w:ascii="Times New Roman" w:hAnsi="Times New Roman" w:cs="Times New Roman"/>
          <w:sz w:val="24"/>
          <w:szCs w:val="24"/>
        </w:rPr>
      </w:pPr>
      <w:proofErr w:type="spellStart"/>
      <w:proofErr w:type="gramStart"/>
      <w:r w:rsidRPr="00C8141E">
        <w:rPr>
          <w:rFonts w:ascii="Times New Roman" w:hAnsi="Times New Roman" w:cs="Times New Roman"/>
          <w:sz w:val="24"/>
          <w:szCs w:val="24"/>
        </w:rPr>
        <w:t>Cacchio</w:t>
      </w:r>
      <w:proofErr w:type="spellEnd"/>
      <w:r w:rsidRPr="00C8141E">
        <w:rPr>
          <w:rFonts w:ascii="Times New Roman" w:hAnsi="Times New Roman" w:cs="Times New Roman"/>
          <w:sz w:val="24"/>
          <w:szCs w:val="24"/>
        </w:rPr>
        <w:t xml:space="preserve">, A., De </w:t>
      </w:r>
      <w:proofErr w:type="spellStart"/>
      <w:r w:rsidRPr="00C8141E">
        <w:rPr>
          <w:rFonts w:ascii="Times New Roman" w:hAnsi="Times New Roman" w:cs="Times New Roman"/>
          <w:sz w:val="24"/>
          <w:szCs w:val="24"/>
        </w:rPr>
        <w:t>Blasis</w:t>
      </w:r>
      <w:proofErr w:type="spellEnd"/>
      <w:r w:rsidRPr="00C8141E">
        <w:rPr>
          <w:rFonts w:ascii="Times New Roman" w:hAnsi="Times New Roman" w:cs="Times New Roman"/>
          <w:sz w:val="24"/>
          <w:szCs w:val="24"/>
        </w:rPr>
        <w:t xml:space="preserve">, E., De </w:t>
      </w:r>
      <w:proofErr w:type="spellStart"/>
      <w:r w:rsidRPr="00C8141E">
        <w:rPr>
          <w:rFonts w:ascii="Times New Roman" w:hAnsi="Times New Roman" w:cs="Times New Roman"/>
          <w:sz w:val="24"/>
          <w:szCs w:val="24"/>
        </w:rPr>
        <w:t>Blasis</w:t>
      </w:r>
      <w:proofErr w:type="spellEnd"/>
      <w:r w:rsidRPr="00C8141E">
        <w:rPr>
          <w:rFonts w:ascii="Times New Roman" w:hAnsi="Times New Roman" w:cs="Times New Roman"/>
          <w:sz w:val="24"/>
          <w:szCs w:val="24"/>
        </w:rPr>
        <w:t xml:space="preserve">, V., </w:t>
      </w:r>
      <w:proofErr w:type="spellStart"/>
      <w:r w:rsidRPr="00C8141E">
        <w:rPr>
          <w:rFonts w:ascii="Times New Roman" w:hAnsi="Times New Roman" w:cs="Times New Roman"/>
          <w:sz w:val="24"/>
          <w:szCs w:val="24"/>
        </w:rPr>
        <w:t>Santilli</w:t>
      </w:r>
      <w:proofErr w:type="spellEnd"/>
      <w:r w:rsidRPr="00C8141E">
        <w:rPr>
          <w:rFonts w:ascii="Times New Roman" w:hAnsi="Times New Roman" w:cs="Times New Roman"/>
          <w:sz w:val="24"/>
          <w:szCs w:val="24"/>
        </w:rPr>
        <w:t xml:space="preserve">, V., &amp; </w:t>
      </w:r>
      <w:proofErr w:type="spellStart"/>
      <w:r w:rsidRPr="00C8141E">
        <w:rPr>
          <w:rFonts w:ascii="Times New Roman" w:hAnsi="Times New Roman" w:cs="Times New Roman"/>
          <w:sz w:val="24"/>
          <w:szCs w:val="24"/>
        </w:rPr>
        <w:t>Spacca</w:t>
      </w:r>
      <w:proofErr w:type="spellEnd"/>
      <w:r w:rsidRPr="00C8141E">
        <w:rPr>
          <w:rFonts w:ascii="Times New Roman" w:hAnsi="Times New Roman" w:cs="Times New Roman"/>
          <w:sz w:val="24"/>
          <w:szCs w:val="24"/>
        </w:rPr>
        <w:t>, G. (2009).</w:t>
      </w:r>
      <w:proofErr w:type="gramEnd"/>
      <w:r w:rsidRPr="00C8141E">
        <w:rPr>
          <w:rFonts w:ascii="Times New Roman" w:hAnsi="Times New Roman" w:cs="Times New Roman"/>
          <w:sz w:val="24"/>
          <w:szCs w:val="24"/>
        </w:rPr>
        <w:t xml:space="preserve"> Mirror therapy in</w:t>
      </w:r>
      <w:r w:rsidRPr="00C8141E">
        <w:rPr>
          <w:rFonts w:ascii="Times New Roman" w:hAnsi="Times New Roman" w:cs="Times New Roman"/>
          <w:sz w:val="24"/>
          <w:szCs w:val="24"/>
        </w:rPr>
        <w:tab/>
      </w:r>
      <w:r w:rsidRPr="00C8141E">
        <w:rPr>
          <w:rFonts w:ascii="Times New Roman" w:hAnsi="Times New Roman" w:cs="Times New Roman"/>
          <w:sz w:val="24"/>
          <w:szCs w:val="24"/>
        </w:rPr>
        <w:tab/>
        <w:t xml:space="preserve">complex regional pain syndrome type 1 of the upper limb in stroke patients. </w:t>
      </w:r>
      <w:r w:rsidRPr="00C8141E">
        <w:rPr>
          <w:rFonts w:ascii="Times New Roman" w:hAnsi="Times New Roman" w:cs="Times New Roman"/>
          <w:i/>
          <w:iCs/>
          <w:sz w:val="24"/>
          <w:szCs w:val="24"/>
        </w:rPr>
        <w:t>New</w:t>
      </w:r>
      <w:r w:rsidR="00EC3C17">
        <w:rPr>
          <w:rFonts w:ascii="Times New Roman" w:hAnsi="Times New Roman" w:cs="Times New Roman"/>
          <w:i/>
          <w:iCs/>
          <w:sz w:val="24"/>
          <w:szCs w:val="24"/>
        </w:rPr>
        <w:t xml:space="preserve"> </w:t>
      </w:r>
      <w:r w:rsidRPr="00C8141E">
        <w:rPr>
          <w:rFonts w:ascii="Times New Roman" w:hAnsi="Times New Roman" w:cs="Times New Roman"/>
          <w:i/>
          <w:iCs/>
          <w:sz w:val="24"/>
          <w:szCs w:val="24"/>
        </w:rPr>
        <w:tab/>
      </w:r>
      <w:r w:rsidR="00EC3C17">
        <w:rPr>
          <w:rFonts w:ascii="Times New Roman" w:hAnsi="Times New Roman" w:cs="Times New Roman"/>
          <w:i/>
          <w:iCs/>
          <w:sz w:val="24"/>
          <w:szCs w:val="24"/>
        </w:rPr>
        <w:t>E</w:t>
      </w:r>
      <w:r w:rsidRPr="00C8141E">
        <w:rPr>
          <w:rFonts w:ascii="Times New Roman" w:hAnsi="Times New Roman" w:cs="Times New Roman"/>
          <w:i/>
          <w:iCs/>
          <w:sz w:val="24"/>
          <w:szCs w:val="24"/>
        </w:rPr>
        <w:t xml:space="preserve">ngland </w:t>
      </w:r>
      <w:r w:rsidR="00EC3C17">
        <w:rPr>
          <w:rFonts w:ascii="Times New Roman" w:hAnsi="Times New Roman" w:cs="Times New Roman"/>
          <w:i/>
          <w:iCs/>
          <w:sz w:val="24"/>
          <w:szCs w:val="24"/>
        </w:rPr>
        <w:t>J</w:t>
      </w:r>
      <w:r w:rsidRPr="00C8141E">
        <w:rPr>
          <w:rFonts w:ascii="Times New Roman" w:hAnsi="Times New Roman" w:cs="Times New Roman"/>
          <w:i/>
          <w:iCs/>
          <w:sz w:val="24"/>
          <w:szCs w:val="24"/>
        </w:rPr>
        <w:t xml:space="preserve">ournal of </w:t>
      </w:r>
      <w:r w:rsidR="00EC3C17">
        <w:rPr>
          <w:rFonts w:ascii="Times New Roman" w:hAnsi="Times New Roman" w:cs="Times New Roman"/>
          <w:i/>
          <w:iCs/>
          <w:sz w:val="24"/>
          <w:szCs w:val="24"/>
        </w:rPr>
        <w:t>M</w:t>
      </w:r>
      <w:r w:rsidRPr="00C8141E">
        <w:rPr>
          <w:rFonts w:ascii="Times New Roman" w:hAnsi="Times New Roman" w:cs="Times New Roman"/>
          <w:i/>
          <w:iCs/>
          <w:sz w:val="24"/>
          <w:szCs w:val="24"/>
        </w:rPr>
        <w:t>edicine</w:t>
      </w:r>
      <w:r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doi</w:t>
      </w:r>
      <w:proofErr w:type="spellEnd"/>
      <w:r w:rsidRPr="00C8141E">
        <w:rPr>
          <w:rFonts w:ascii="Times New Roman" w:hAnsi="Times New Roman" w:cs="Times New Roman"/>
          <w:sz w:val="24"/>
          <w:szCs w:val="24"/>
        </w:rPr>
        <w:t>: 10.1177/1545968309335977</w:t>
      </w:r>
    </w:p>
    <w:p w:rsidR="00E30834" w:rsidRPr="00C8141E" w:rsidRDefault="00E30834" w:rsidP="00C8141E">
      <w:p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Canno</w:t>
      </w:r>
      <w:r w:rsidR="00EC3C17">
        <w:rPr>
          <w:rFonts w:ascii="Times New Roman" w:hAnsi="Times New Roman" w:cs="Times New Roman"/>
          <w:sz w:val="24"/>
          <w:szCs w:val="24"/>
        </w:rPr>
        <w:t xml:space="preserve">n, N. M. (2001). </w:t>
      </w:r>
      <w:proofErr w:type="gramStart"/>
      <w:r w:rsidR="00EC3C17">
        <w:rPr>
          <w:rFonts w:ascii="Times New Roman" w:hAnsi="Times New Roman" w:cs="Times New Roman"/>
          <w:sz w:val="24"/>
          <w:szCs w:val="24"/>
        </w:rPr>
        <w:t>Diagnosis and treatment manual for physicians and therapists – Upper</w:t>
      </w:r>
      <w:r w:rsidR="00EC3C17">
        <w:rPr>
          <w:rFonts w:ascii="Times New Roman" w:hAnsi="Times New Roman" w:cs="Times New Roman"/>
          <w:sz w:val="24"/>
          <w:szCs w:val="24"/>
        </w:rPr>
        <w:tab/>
      </w:r>
      <w:r w:rsidR="00EC3C17">
        <w:rPr>
          <w:rFonts w:ascii="Times New Roman" w:hAnsi="Times New Roman" w:cs="Times New Roman"/>
          <w:sz w:val="24"/>
          <w:szCs w:val="24"/>
        </w:rPr>
        <w:tab/>
        <w:t>e</w:t>
      </w:r>
      <w:r w:rsidRPr="00C8141E">
        <w:rPr>
          <w:rFonts w:ascii="Times New Roman" w:hAnsi="Times New Roman" w:cs="Times New Roman"/>
          <w:sz w:val="24"/>
          <w:szCs w:val="24"/>
        </w:rPr>
        <w:t>xtrem</w:t>
      </w:r>
      <w:r w:rsidR="00EC3C17">
        <w:rPr>
          <w:rFonts w:ascii="Times New Roman" w:hAnsi="Times New Roman" w:cs="Times New Roman"/>
          <w:sz w:val="24"/>
          <w:szCs w:val="24"/>
        </w:rPr>
        <w:t>ity r</w:t>
      </w:r>
      <w:r w:rsidRPr="00C8141E">
        <w:rPr>
          <w:rFonts w:ascii="Times New Roman" w:hAnsi="Times New Roman" w:cs="Times New Roman"/>
          <w:sz w:val="24"/>
          <w:szCs w:val="24"/>
        </w:rPr>
        <w:t>ehabilitation.</w:t>
      </w:r>
      <w:proofErr w:type="gramEnd"/>
      <w:r w:rsidRPr="00C8141E">
        <w:rPr>
          <w:rFonts w:ascii="Times New Roman" w:hAnsi="Times New Roman" w:cs="Times New Roman"/>
          <w:sz w:val="24"/>
          <w:szCs w:val="24"/>
        </w:rPr>
        <w:t xml:space="preserve"> Indianapolis, Indiana: The Hand Rehabilitation Center of</w:t>
      </w:r>
      <w:r w:rsidRPr="00C8141E">
        <w:rPr>
          <w:rFonts w:ascii="Times New Roman" w:hAnsi="Times New Roman" w:cs="Times New Roman"/>
          <w:sz w:val="24"/>
          <w:szCs w:val="24"/>
        </w:rPr>
        <w:tab/>
      </w:r>
      <w:r w:rsidRPr="00C8141E">
        <w:rPr>
          <w:rFonts w:ascii="Times New Roman" w:hAnsi="Times New Roman" w:cs="Times New Roman"/>
          <w:sz w:val="24"/>
          <w:szCs w:val="24"/>
        </w:rPr>
        <w:tab/>
        <w:t>Indiana.</w:t>
      </w:r>
    </w:p>
    <w:p w:rsidR="00F631C7" w:rsidRPr="00C8141E" w:rsidRDefault="00F631C7" w:rsidP="00C8141E">
      <w:pPr>
        <w:spacing w:after="0" w:line="480" w:lineRule="auto"/>
        <w:rPr>
          <w:rFonts w:ascii="Times New Roman" w:hAnsi="Times New Roman" w:cs="Times New Roman"/>
          <w:sz w:val="24"/>
          <w:szCs w:val="24"/>
        </w:rPr>
      </w:pPr>
      <w:proofErr w:type="spellStart"/>
      <w:proofErr w:type="gramStart"/>
      <w:r w:rsidRPr="00C8141E">
        <w:rPr>
          <w:rFonts w:ascii="Times New Roman" w:hAnsi="Times New Roman" w:cs="Times New Roman"/>
          <w:sz w:val="24"/>
          <w:szCs w:val="24"/>
        </w:rPr>
        <w:t>Casale</w:t>
      </w:r>
      <w:proofErr w:type="spellEnd"/>
      <w:r w:rsidRPr="00C8141E">
        <w:rPr>
          <w:rFonts w:ascii="Times New Roman" w:hAnsi="Times New Roman" w:cs="Times New Roman"/>
          <w:sz w:val="24"/>
          <w:szCs w:val="24"/>
        </w:rPr>
        <w:t xml:space="preserve">, R., </w:t>
      </w:r>
      <w:proofErr w:type="spellStart"/>
      <w:r w:rsidRPr="00C8141E">
        <w:rPr>
          <w:rFonts w:ascii="Times New Roman" w:hAnsi="Times New Roman" w:cs="Times New Roman"/>
          <w:sz w:val="24"/>
          <w:szCs w:val="24"/>
        </w:rPr>
        <w:t>Damiani</w:t>
      </w:r>
      <w:proofErr w:type="spellEnd"/>
      <w:r w:rsidRPr="00C8141E">
        <w:rPr>
          <w:rFonts w:ascii="Times New Roman" w:hAnsi="Times New Roman" w:cs="Times New Roman"/>
          <w:sz w:val="24"/>
          <w:szCs w:val="24"/>
        </w:rPr>
        <w:t xml:space="preserve">, C., &amp; </w:t>
      </w:r>
      <w:proofErr w:type="spellStart"/>
      <w:r w:rsidRPr="00C8141E">
        <w:rPr>
          <w:rFonts w:ascii="Times New Roman" w:hAnsi="Times New Roman" w:cs="Times New Roman"/>
          <w:sz w:val="24"/>
          <w:szCs w:val="24"/>
        </w:rPr>
        <w:t>Rosati</w:t>
      </w:r>
      <w:proofErr w:type="spellEnd"/>
      <w:r w:rsidRPr="00C8141E">
        <w:rPr>
          <w:rFonts w:ascii="Times New Roman" w:hAnsi="Times New Roman" w:cs="Times New Roman"/>
          <w:sz w:val="24"/>
          <w:szCs w:val="24"/>
        </w:rPr>
        <w:t>, V. (2009).</w:t>
      </w:r>
      <w:proofErr w:type="gramEnd"/>
      <w:r w:rsidRPr="00C8141E">
        <w:rPr>
          <w:rFonts w:ascii="Times New Roman" w:hAnsi="Times New Roman" w:cs="Times New Roman"/>
          <w:sz w:val="24"/>
          <w:szCs w:val="24"/>
        </w:rPr>
        <w:t xml:space="preserve"> Mirror therapy in the rehabilitation of lower-limb</w:t>
      </w:r>
      <w:r w:rsidRPr="00C8141E">
        <w:rPr>
          <w:rFonts w:ascii="Times New Roman" w:hAnsi="Times New Roman" w:cs="Times New Roman"/>
          <w:sz w:val="24"/>
          <w:szCs w:val="24"/>
        </w:rPr>
        <w:tab/>
      </w:r>
      <w:r w:rsidRPr="00C8141E">
        <w:rPr>
          <w:rFonts w:ascii="Times New Roman" w:hAnsi="Times New Roman" w:cs="Times New Roman"/>
          <w:sz w:val="24"/>
          <w:szCs w:val="24"/>
        </w:rPr>
        <w:tab/>
      </w:r>
      <w:r w:rsidR="00EC3C17">
        <w:rPr>
          <w:rFonts w:ascii="Times New Roman" w:hAnsi="Times New Roman" w:cs="Times New Roman"/>
          <w:sz w:val="24"/>
          <w:szCs w:val="24"/>
        </w:rPr>
        <w:t>amputation: A</w:t>
      </w:r>
      <w:r w:rsidRPr="00C8141E">
        <w:rPr>
          <w:rFonts w:ascii="Times New Roman" w:hAnsi="Times New Roman" w:cs="Times New Roman"/>
          <w:sz w:val="24"/>
          <w:szCs w:val="24"/>
        </w:rPr>
        <w:t>re there any contraindications</w:t>
      </w:r>
      <w:proofErr w:type="gramStart"/>
      <w:r w:rsidRPr="00C8141E">
        <w:rPr>
          <w:rFonts w:ascii="Times New Roman" w:hAnsi="Times New Roman" w:cs="Times New Roman"/>
          <w:sz w:val="24"/>
          <w:szCs w:val="24"/>
        </w:rPr>
        <w:t>?.</w:t>
      </w:r>
      <w:proofErr w:type="gramEnd"/>
      <w:r w:rsidRPr="00C8141E">
        <w:rPr>
          <w:rFonts w:ascii="Times New Roman" w:hAnsi="Times New Roman" w:cs="Times New Roman"/>
          <w:sz w:val="24"/>
          <w:szCs w:val="24"/>
        </w:rPr>
        <w:t xml:space="preserve"> </w:t>
      </w:r>
      <w:r w:rsidRPr="00A805DC">
        <w:rPr>
          <w:rFonts w:ascii="Times New Roman" w:hAnsi="Times New Roman" w:cs="Times New Roman"/>
          <w:i/>
          <w:sz w:val="24"/>
          <w:szCs w:val="24"/>
        </w:rPr>
        <w:t xml:space="preserve">American </w:t>
      </w:r>
      <w:r w:rsidR="00EC3C17" w:rsidRPr="00A805DC">
        <w:rPr>
          <w:rFonts w:ascii="Times New Roman" w:hAnsi="Times New Roman" w:cs="Times New Roman"/>
          <w:i/>
          <w:sz w:val="24"/>
          <w:szCs w:val="24"/>
        </w:rPr>
        <w:t>J</w:t>
      </w:r>
      <w:r w:rsidRPr="00A805DC">
        <w:rPr>
          <w:rFonts w:ascii="Times New Roman" w:hAnsi="Times New Roman" w:cs="Times New Roman"/>
          <w:i/>
          <w:sz w:val="24"/>
          <w:szCs w:val="24"/>
        </w:rPr>
        <w:t xml:space="preserve">ournal of </w:t>
      </w:r>
      <w:r w:rsidR="00EC3C17" w:rsidRPr="00A805DC">
        <w:rPr>
          <w:rFonts w:ascii="Times New Roman" w:hAnsi="Times New Roman" w:cs="Times New Roman"/>
          <w:i/>
          <w:sz w:val="24"/>
          <w:szCs w:val="24"/>
        </w:rPr>
        <w:t>P</w:t>
      </w:r>
      <w:r w:rsidRPr="00A805DC">
        <w:rPr>
          <w:rFonts w:ascii="Times New Roman" w:hAnsi="Times New Roman" w:cs="Times New Roman"/>
          <w:i/>
          <w:sz w:val="24"/>
          <w:szCs w:val="24"/>
        </w:rPr>
        <w:t xml:space="preserve">hysical </w:t>
      </w:r>
      <w:r w:rsidR="00EC3C17" w:rsidRPr="00A805DC">
        <w:rPr>
          <w:rFonts w:ascii="Times New Roman" w:hAnsi="Times New Roman" w:cs="Times New Roman"/>
          <w:i/>
          <w:sz w:val="24"/>
          <w:szCs w:val="24"/>
        </w:rPr>
        <w:t>M</w:t>
      </w:r>
      <w:r w:rsidRPr="00A805DC">
        <w:rPr>
          <w:rFonts w:ascii="Times New Roman" w:hAnsi="Times New Roman" w:cs="Times New Roman"/>
          <w:i/>
          <w:sz w:val="24"/>
          <w:szCs w:val="24"/>
        </w:rPr>
        <w:t>edicine</w:t>
      </w:r>
      <w:r w:rsidR="00EC3C17" w:rsidRPr="00A805DC">
        <w:rPr>
          <w:rFonts w:ascii="Times New Roman" w:hAnsi="Times New Roman" w:cs="Times New Roman"/>
          <w:i/>
          <w:sz w:val="24"/>
          <w:szCs w:val="24"/>
        </w:rPr>
        <w:tab/>
      </w:r>
      <w:r w:rsidR="00EC3C17" w:rsidRPr="00A805DC">
        <w:rPr>
          <w:rFonts w:ascii="Times New Roman" w:hAnsi="Times New Roman" w:cs="Times New Roman"/>
          <w:i/>
          <w:sz w:val="24"/>
          <w:szCs w:val="24"/>
        </w:rPr>
        <w:tab/>
      </w:r>
      <w:r w:rsidRPr="00A805DC">
        <w:rPr>
          <w:rFonts w:ascii="Times New Roman" w:hAnsi="Times New Roman" w:cs="Times New Roman"/>
          <w:i/>
          <w:sz w:val="24"/>
          <w:szCs w:val="24"/>
        </w:rPr>
        <w:t>and</w:t>
      </w:r>
      <w:r w:rsidR="00EC3C17" w:rsidRPr="00A805DC">
        <w:rPr>
          <w:rFonts w:ascii="Times New Roman" w:hAnsi="Times New Roman" w:cs="Times New Roman"/>
          <w:i/>
          <w:sz w:val="24"/>
          <w:szCs w:val="24"/>
        </w:rPr>
        <w:t xml:space="preserve"> R</w:t>
      </w:r>
      <w:r w:rsidRPr="00A805DC">
        <w:rPr>
          <w:rFonts w:ascii="Times New Roman" w:hAnsi="Times New Roman" w:cs="Times New Roman"/>
          <w:i/>
          <w:sz w:val="24"/>
          <w:szCs w:val="24"/>
        </w:rPr>
        <w:t>ehabilitation, 88(10)</w:t>
      </w:r>
      <w:r w:rsidRPr="00C8141E">
        <w:rPr>
          <w:rFonts w:ascii="Times New Roman" w:hAnsi="Times New Roman" w:cs="Times New Roman"/>
          <w:sz w:val="24"/>
          <w:szCs w:val="24"/>
        </w:rPr>
        <w:t xml:space="preserve">, 837-842. </w:t>
      </w:r>
      <w:proofErr w:type="spellStart"/>
      <w:proofErr w:type="gramStart"/>
      <w:r w:rsidRPr="00C8141E">
        <w:rPr>
          <w:rFonts w:ascii="Times New Roman" w:hAnsi="Times New Roman" w:cs="Times New Roman"/>
          <w:sz w:val="24"/>
          <w:szCs w:val="24"/>
        </w:rPr>
        <w:t>doi</w:t>
      </w:r>
      <w:proofErr w:type="spellEnd"/>
      <w:proofErr w:type="gramEnd"/>
      <w:r w:rsidRPr="00C8141E">
        <w:rPr>
          <w:rFonts w:ascii="Times New Roman" w:hAnsi="Times New Roman" w:cs="Times New Roman"/>
          <w:sz w:val="24"/>
          <w:szCs w:val="24"/>
        </w:rPr>
        <w:t>: 10.1097/PHM.0b013e3181b74698</w:t>
      </w:r>
    </w:p>
    <w:p w:rsidR="00F631C7" w:rsidRPr="00C8141E" w:rsidRDefault="00F631C7" w:rsidP="00C8141E">
      <w:pPr>
        <w:widowControl w:val="0"/>
        <w:spacing w:after="0" w:line="480" w:lineRule="auto"/>
        <w:rPr>
          <w:rFonts w:ascii="Times New Roman" w:hAnsi="Times New Roman" w:cs="Times New Roman"/>
          <w:sz w:val="24"/>
          <w:szCs w:val="24"/>
        </w:rPr>
      </w:pPr>
      <w:proofErr w:type="gramStart"/>
      <w:r w:rsidRPr="00C8141E">
        <w:rPr>
          <w:rFonts w:ascii="Times New Roman" w:hAnsi="Times New Roman" w:cs="Times New Roman"/>
          <w:sz w:val="24"/>
          <w:szCs w:val="24"/>
        </w:rPr>
        <w:t>Case-Smith, J., &amp; O’Brien, J. (2009).</w:t>
      </w:r>
      <w:proofErr w:type="gramEnd"/>
      <w:r w:rsidRPr="00C8141E">
        <w:rPr>
          <w:rFonts w:ascii="Times New Roman" w:hAnsi="Times New Roman" w:cs="Times New Roman"/>
          <w:sz w:val="24"/>
          <w:szCs w:val="24"/>
        </w:rPr>
        <w:t xml:space="preserve"> </w:t>
      </w:r>
      <w:proofErr w:type="gramStart"/>
      <w:r w:rsidRPr="00C8141E">
        <w:rPr>
          <w:rFonts w:ascii="Times New Roman" w:hAnsi="Times New Roman" w:cs="Times New Roman"/>
          <w:sz w:val="24"/>
          <w:szCs w:val="24"/>
        </w:rPr>
        <w:t>Play.</w:t>
      </w:r>
      <w:proofErr w:type="gramEnd"/>
      <w:r w:rsidRPr="00C8141E">
        <w:rPr>
          <w:rFonts w:ascii="Times New Roman" w:hAnsi="Times New Roman" w:cs="Times New Roman"/>
          <w:sz w:val="24"/>
          <w:szCs w:val="24"/>
        </w:rPr>
        <w:t xml:space="preserve"> In J. Case-Smith &amp; J. O’Brien (Ed.), </w:t>
      </w:r>
      <w:r w:rsidRPr="00C8141E">
        <w:rPr>
          <w:rFonts w:ascii="Times New Roman" w:hAnsi="Times New Roman" w:cs="Times New Roman"/>
          <w:i/>
          <w:sz w:val="24"/>
          <w:szCs w:val="24"/>
        </w:rPr>
        <w:t xml:space="preserve">Occupational </w:t>
      </w:r>
      <w:r w:rsidRPr="00C8141E">
        <w:rPr>
          <w:rFonts w:ascii="Times New Roman" w:hAnsi="Times New Roman" w:cs="Times New Roman"/>
          <w:i/>
          <w:sz w:val="24"/>
          <w:szCs w:val="24"/>
        </w:rPr>
        <w:tab/>
        <w:t>Therapy for Children (pp. 540-551).</w:t>
      </w:r>
      <w:r w:rsidRPr="00C8141E">
        <w:rPr>
          <w:rFonts w:ascii="Times New Roman" w:hAnsi="Times New Roman" w:cs="Times New Roman"/>
          <w:sz w:val="24"/>
          <w:szCs w:val="24"/>
        </w:rPr>
        <w:t xml:space="preserve"> Maryland Heights, Missouri: Mosby Elsevier.</w:t>
      </w:r>
    </w:p>
    <w:p w:rsidR="00F631C7" w:rsidRPr="00C8141E" w:rsidRDefault="00F631C7" w:rsidP="00C8141E">
      <w:pPr>
        <w:widowControl w:val="0"/>
        <w:spacing w:after="0" w:line="480" w:lineRule="auto"/>
        <w:rPr>
          <w:rFonts w:ascii="Times New Roman" w:hAnsi="Times New Roman" w:cs="Times New Roman"/>
          <w:sz w:val="24"/>
          <w:szCs w:val="24"/>
        </w:rPr>
      </w:pPr>
      <w:r w:rsidRPr="00C8141E">
        <w:rPr>
          <w:rFonts w:ascii="Times New Roman" w:hAnsi="Times New Roman" w:cs="Times New Roman"/>
          <w:sz w:val="24"/>
          <w:szCs w:val="24"/>
        </w:rPr>
        <w:t xml:space="preserve">Cooper, C. (2007).  </w:t>
      </w:r>
      <w:proofErr w:type="gramStart"/>
      <w:r w:rsidRPr="00C8141E">
        <w:rPr>
          <w:rFonts w:ascii="Times New Roman" w:hAnsi="Times New Roman" w:cs="Times New Roman"/>
          <w:sz w:val="24"/>
          <w:szCs w:val="24"/>
        </w:rPr>
        <w:t>Fundamentals of Hand Therapy.</w:t>
      </w:r>
      <w:proofErr w:type="gramEnd"/>
      <w:r w:rsidRPr="00C8141E">
        <w:rPr>
          <w:rFonts w:ascii="Times New Roman" w:hAnsi="Times New Roman" w:cs="Times New Roman"/>
          <w:sz w:val="24"/>
          <w:szCs w:val="24"/>
        </w:rPr>
        <w:t xml:space="preserve">  St. Louis, MO:  Mosby Elsevier.</w:t>
      </w:r>
    </w:p>
    <w:p w:rsidR="00F631C7" w:rsidRPr="00C8141E" w:rsidRDefault="00F631C7" w:rsidP="00C8141E">
      <w:pPr>
        <w:spacing w:after="0" w:line="480" w:lineRule="auto"/>
        <w:ind w:left="720" w:hanging="720"/>
        <w:rPr>
          <w:rFonts w:ascii="Times New Roman" w:hAnsi="Times New Roman" w:cs="Times New Roman"/>
          <w:b/>
          <w:sz w:val="24"/>
          <w:szCs w:val="24"/>
        </w:rPr>
      </w:pPr>
      <w:proofErr w:type="spellStart"/>
      <w:r w:rsidRPr="00C8141E">
        <w:rPr>
          <w:rFonts w:ascii="Times New Roman" w:hAnsi="Times New Roman" w:cs="Times New Roman"/>
          <w:sz w:val="24"/>
          <w:szCs w:val="24"/>
        </w:rPr>
        <w:t>DeLany</w:t>
      </w:r>
      <w:proofErr w:type="spellEnd"/>
      <w:r w:rsidRPr="00C8141E">
        <w:rPr>
          <w:rFonts w:ascii="Times New Roman" w:hAnsi="Times New Roman" w:cs="Times New Roman"/>
          <w:sz w:val="24"/>
          <w:szCs w:val="24"/>
        </w:rPr>
        <w:t xml:space="preserve">, J. (2009). </w:t>
      </w:r>
      <w:proofErr w:type="gramStart"/>
      <w:r w:rsidRPr="00C8141E">
        <w:rPr>
          <w:rFonts w:ascii="Times New Roman" w:hAnsi="Times New Roman" w:cs="Times New Roman"/>
          <w:sz w:val="24"/>
          <w:szCs w:val="24"/>
        </w:rPr>
        <w:t xml:space="preserve">Spotlight on </w:t>
      </w:r>
      <w:proofErr w:type="spellStart"/>
      <w:r w:rsidRPr="00C8141E">
        <w:rPr>
          <w:rFonts w:ascii="Times New Roman" w:hAnsi="Times New Roman" w:cs="Times New Roman"/>
          <w:sz w:val="24"/>
          <w:szCs w:val="24"/>
        </w:rPr>
        <w:t>palmaris</w:t>
      </w:r>
      <w:proofErr w:type="spellEnd"/>
      <w:r w:rsidRPr="00C8141E">
        <w:rPr>
          <w:rFonts w:ascii="Times New Roman" w:hAnsi="Times New Roman" w:cs="Times New Roman"/>
          <w:sz w:val="24"/>
          <w:szCs w:val="24"/>
        </w:rPr>
        <w:t xml:space="preserve"> </w:t>
      </w:r>
      <w:proofErr w:type="spellStart"/>
      <w:r w:rsidRPr="00C8141E">
        <w:rPr>
          <w:rFonts w:ascii="Times New Roman" w:hAnsi="Times New Roman" w:cs="Times New Roman"/>
          <w:sz w:val="24"/>
          <w:szCs w:val="24"/>
        </w:rPr>
        <w:t>longus</w:t>
      </w:r>
      <w:proofErr w:type="spellEnd"/>
      <w:r w:rsidRPr="00C8141E">
        <w:rPr>
          <w:rFonts w:ascii="Times New Roman" w:hAnsi="Times New Roman" w:cs="Times New Roman"/>
          <w:sz w:val="24"/>
          <w:szCs w:val="24"/>
        </w:rPr>
        <w:t>.</w:t>
      </w:r>
      <w:proofErr w:type="gramEnd"/>
      <w:r w:rsidRPr="00C8141E">
        <w:rPr>
          <w:rFonts w:ascii="Times New Roman" w:hAnsi="Times New Roman" w:cs="Times New Roman"/>
          <w:sz w:val="24"/>
          <w:szCs w:val="24"/>
        </w:rPr>
        <w:t xml:space="preserve"> </w:t>
      </w:r>
      <w:r w:rsidRPr="00C8141E">
        <w:rPr>
          <w:rFonts w:ascii="Times New Roman" w:hAnsi="Times New Roman" w:cs="Times New Roman"/>
          <w:i/>
          <w:iCs/>
          <w:sz w:val="24"/>
          <w:szCs w:val="24"/>
        </w:rPr>
        <w:t>Massage Today</w:t>
      </w:r>
      <w:r w:rsidRPr="00C8141E">
        <w:rPr>
          <w:rFonts w:ascii="Times New Roman" w:hAnsi="Times New Roman" w:cs="Times New Roman"/>
          <w:sz w:val="24"/>
          <w:szCs w:val="24"/>
        </w:rPr>
        <w:t xml:space="preserve">, </w:t>
      </w:r>
      <w:r w:rsidRPr="00C8141E">
        <w:rPr>
          <w:rFonts w:ascii="Times New Roman" w:hAnsi="Times New Roman" w:cs="Times New Roman"/>
          <w:i/>
          <w:iCs/>
          <w:sz w:val="24"/>
          <w:szCs w:val="24"/>
        </w:rPr>
        <w:t>09</w:t>
      </w:r>
      <w:r w:rsidRPr="00C8141E">
        <w:rPr>
          <w:rFonts w:ascii="Times New Roman" w:hAnsi="Times New Roman" w:cs="Times New Roman"/>
          <w:sz w:val="24"/>
          <w:szCs w:val="24"/>
        </w:rPr>
        <w:t>(</w:t>
      </w:r>
      <w:r w:rsidRPr="008C2820">
        <w:rPr>
          <w:rFonts w:ascii="Times New Roman" w:hAnsi="Times New Roman" w:cs="Times New Roman"/>
          <w:i/>
          <w:sz w:val="24"/>
          <w:szCs w:val="24"/>
        </w:rPr>
        <w:t>07</w:t>
      </w:r>
      <w:r w:rsidRPr="00C8141E">
        <w:rPr>
          <w:rFonts w:ascii="Times New Roman" w:hAnsi="Times New Roman" w:cs="Times New Roman"/>
          <w:sz w:val="24"/>
          <w:szCs w:val="24"/>
        </w:rPr>
        <w:t>), Retrieved from http://www.massagetoday.com/mpacms/mt/article.php?id=14033</w:t>
      </w:r>
    </w:p>
    <w:p w:rsidR="00C463F9" w:rsidRPr="00C8141E" w:rsidRDefault="00C463F9" w:rsidP="00C8141E">
      <w:pPr>
        <w:pStyle w:val="Heading1"/>
        <w:spacing w:before="0" w:beforeAutospacing="0" w:after="0" w:afterAutospacing="0" w:line="480" w:lineRule="auto"/>
        <w:rPr>
          <w:b w:val="0"/>
          <w:sz w:val="24"/>
          <w:szCs w:val="24"/>
        </w:rPr>
      </w:pPr>
      <w:proofErr w:type="spellStart"/>
      <w:r w:rsidRPr="00C8141E">
        <w:rPr>
          <w:b w:val="0"/>
          <w:sz w:val="24"/>
          <w:szCs w:val="24"/>
        </w:rPr>
        <w:t>Earley</w:t>
      </w:r>
      <w:proofErr w:type="spellEnd"/>
      <w:r w:rsidRPr="00C8141E">
        <w:rPr>
          <w:b w:val="0"/>
          <w:sz w:val="24"/>
          <w:szCs w:val="24"/>
        </w:rPr>
        <w:t xml:space="preserve">, D. W. (2003). </w:t>
      </w:r>
      <w:proofErr w:type="gramStart"/>
      <w:r w:rsidRPr="008C2820">
        <w:rPr>
          <w:b w:val="0"/>
          <w:sz w:val="24"/>
          <w:szCs w:val="24"/>
        </w:rPr>
        <w:t>T</w:t>
      </w:r>
      <w:r w:rsidR="00CC4C47" w:rsidRPr="008C2820">
        <w:rPr>
          <w:b w:val="0"/>
          <w:sz w:val="24"/>
          <w:szCs w:val="24"/>
        </w:rPr>
        <w:t xml:space="preserve">he </w:t>
      </w:r>
      <w:proofErr w:type="spellStart"/>
      <w:r w:rsidR="00CC4C47" w:rsidRPr="008C2820">
        <w:rPr>
          <w:b w:val="0"/>
          <w:sz w:val="24"/>
          <w:szCs w:val="24"/>
        </w:rPr>
        <w:t>neuro</w:t>
      </w:r>
      <w:proofErr w:type="spellEnd"/>
      <w:r w:rsidR="00CC4C47" w:rsidRPr="008C2820">
        <w:rPr>
          <w:b w:val="0"/>
          <w:sz w:val="24"/>
          <w:szCs w:val="24"/>
        </w:rPr>
        <w:t>-occupation f</w:t>
      </w:r>
      <w:r w:rsidRPr="008C2820">
        <w:rPr>
          <w:b w:val="0"/>
          <w:sz w:val="24"/>
          <w:szCs w:val="24"/>
        </w:rPr>
        <w:t>ramework.</w:t>
      </w:r>
      <w:proofErr w:type="gramEnd"/>
      <w:r w:rsidRPr="008C2820">
        <w:rPr>
          <w:b w:val="0"/>
          <w:sz w:val="24"/>
          <w:szCs w:val="24"/>
        </w:rPr>
        <w:t xml:space="preserve"> </w:t>
      </w:r>
      <w:proofErr w:type="gramStart"/>
      <w:r w:rsidR="00CC4C47" w:rsidRPr="008C2820">
        <w:rPr>
          <w:b w:val="0"/>
          <w:sz w:val="24"/>
          <w:szCs w:val="24"/>
        </w:rPr>
        <w:t xml:space="preserve">Meaning making for the contemporary </w:t>
      </w:r>
      <w:r w:rsidR="008C2820">
        <w:rPr>
          <w:b w:val="0"/>
          <w:sz w:val="24"/>
          <w:szCs w:val="24"/>
        </w:rPr>
        <w:tab/>
      </w:r>
      <w:r w:rsidR="00CC4C47" w:rsidRPr="008C2820">
        <w:rPr>
          <w:b w:val="0"/>
          <w:sz w:val="24"/>
          <w:szCs w:val="24"/>
        </w:rPr>
        <w:t>clinical practice</w:t>
      </w:r>
      <w:r w:rsidR="00CC4C47" w:rsidRPr="00CC4C47">
        <w:rPr>
          <w:b w:val="0"/>
          <w:i/>
          <w:sz w:val="24"/>
          <w:szCs w:val="24"/>
        </w:rPr>
        <w:t>.</w:t>
      </w:r>
      <w:proofErr w:type="gramEnd"/>
      <w:r w:rsidR="00CC4C47">
        <w:rPr>
          <w:b w:val="0"/>
          <w:sz w:val="24"/>
          <w:szCs w:val="24"/>
        </w:rPr>
        <w:t xml:space="preserve"> </w:t>
      </w:r>
      <w:r w:rsidRPr="008C2820">
        <w:rPr>
          <w:b w:val="0"/>
          <w:i/>
          <w:sz w:val="24"/>
          <w:szCs w:val="24"/>
        </w:rPr>
        <w:t>Advance for Occupational Therapy</w:t>
      </w:r>
      <w:r w:rsidR="00CC4C47" w:rsidRPr="008C2820">
        <w:rPr>
          <w:b w:val="0"/>
          <w:i/>
          <w:sz w:val="24"/>
          <w:szCs w:val="24"/>
        </w:rPr>
        <w:t xml:space="preserve"> </w:t>
      </w:r>
      <w:r w:rsidRPr="008C2820">
        <w:rPr>
          <w:b w:val="0"/>
          <w:i/>
          <w:sz w:val="24"/>
          <w:szCs w:val="24"/>
        </w:rPr>
        <w:t>Practitioners</w:t>
      </w:r>
      <w:r w:rsidR="00CC4C47" w:rsidRPr="008C2820">
        <w:rPr>
          <w:b w:val="0"/>
          <w:i/>
          <w:sz w:val="24"/>
          <w:szCs w:val="24"/>
        </w:rPr>
        <w:t>, 19(20),</w:t>
      </w:r>
      <w:r w:rsidR="00CC4C47">
        <w:rPr>
          <w:b w:val="0"/>
          <w:sz w:val="24"/>
          <w:szCs w:val="24"/>
        </w:rPr>
        <w:t xml:space="preserve"> 34</w:t>
      </w:r>
      <w:r w:rsidR="008C2820">
        <w:rPr>
          <w:b w:val="0"/>
          <w:sz w:val="24"/>
          <w:szCs w:val="24"/>
        </w:rPr>
        <w:t>,</w:t>
      </w:r>
      <w:r w:rsidRPr="00C8141E">
        <w:rPr>
          <w:b w:val="0"/>
          <w:sz w:val="24"/>
          <w:szCs w:val="24"/>
        </w:rPr>
        <w:t xml:space="preserve"> Retrieved</w:t>
      </w:r>
      <w:r w:rsidR="008C2820">
        <w:rPr>
          <w:b w:val="0"/>
          <w:sz w:val="24"/>
          <w:szCs w:val="24"/>
        </w:rPr>
        <w:tab/>
      </w:r>
      <w:r w:rsidR="008C2820">
        <w:rPr>
          <w:b w:val="0"/>
          <w:sz w:val="24"/>
          <w:szCs w:val="24"/>
        </w:rPr>
        <w:lastRenderedPageBreak/>
        <w:tab/>
      </w:r>
      <w:r w:rsidRPr="00C8141E">
        <w:rPr>
          <w:b w:val="0"/>
          <w:sz w:val="24"/>
          <w:szCs w:val="24"/>
        </w:rPr>
        <w:t xml:space="preserve">from </w:t>
      </w:r>
      <w:r w:rsidR="008C2820" w:rsidRPr="008C2820">
        <w:rPr>
          <w:b w:val="0"/>
          <w:sz w:val="24"/>
          <w:szCs w:val="24"/>
        </w:rPr>
        <w:t>http://occupational-therapy.advanceweb.com/Article/The-Neuro-</w:t>
      </w:r>
      <w:r w:rsidR="008C2820">
        <w:rPr>
          <w:b w:val="0"/>
          <w:sz w:val="24"/>
          <w:szCs w:val="24"/>
        </w:rPr>
        <w:tab/>
      </w:r>
      <w:r w:rsidR="008C2820">
        <w:rPr>
          <w:b w:val="0"/>
          <w:sz w:val="24"/>
          <w:szCs w:val="24"/>
        </w:rPr>
        <w:tab/>
      </w:r>
      <w:r w:rsidR="00CC4C47" w:rsidRPr="00CC4C47">
        <w:rPr>
          <w:b w:val="0"/>
          <w:sz w:val="24"/>
          <w:szCs w:val="24"/>
        </w:rPr>
        <w:t>occupation-Framework-1.aspx</w:t>
      </w:r>
    </w:p>
    <w:p w:rsidR="00F631C7" w:rsidRPr="00C8141E" w:rsidRDefault="00F631C7" w:rsidP="00C8141E">
      <w:pPr>
        <w:pStyle w:val="Heading1"/>
        <w:spacing w:before="0" w:beforeAutospacing="0" w:after="0" w:afterAutospacing="0" w:line="480" w:lineRule="auto"/>
        <w:rPr>
          <w:b w:val="0"/>
          <w:sz w:val="24"/>
          <w:szCs w:val="24"/>
        </w:rPr>
      </w:pPr>
      <w:proofErr w:type="spellStart"/>
      <w:proofErr w:type="gramStart"/>
      <w:r w:rsidRPr="00C8141E">
        <w:rPr>
          <w:b w:val="0"/>
          <w:sz w:val="24"/>
          <w:szCs w:val="24"/>
        </w:rPr>
        <w:t>Hau</w:t>
      </w:r>
      <w:r w:rsidR="00EC3C17">
        <w:rPr>
          <w:b w:val="0"/>
          <w:sz w:val="24"/>
          <w:szCs w:val="24"/>
        </w:rPr>
        <w:t>ger</w:t>
      </w:r>
      <w:proofErr w:type="spellEnd"/>
      <w:r w:rsidR="00EC3C17">
        <w:rPr>
          <w:b w:val="0"/>
          <w:sz w:val="24"/>
          <w:szCs w:val="24"/>
        </w:rPr>
        <w:t>, O., et al. (2013).</w:t>
      </w:r>
      <w:proofErr w:type="gramEnd"/>
      <w:r w:rsidR="00EC3C17">
        <w:rPr>
          <w:b w:val="0"/>
          <w:sz w:val="24"/>
          <w:szCs w:val="24"/>
        </w:rPr>
        <w:t xml:space="preserve"> Pulley system in the fingers: Normal anatomy and simulated l</w:t>
      </w:r>
      <w:r w:rsidRPr="00C8141E">
        <w:rPr>
          <w:b w:val="0"/>
          <w:sz w:val="24"/>
          <w:szCs w:val="24"/>
        </w:rPr>
        <w:t xml:space="preserve">esions </w:t>
      </w:r>
      <w:r w:rsidRPr="00C8141E">
        <w:rPr>
          <w:b w:val="0"/>
          <w:sz w:val="24"/>
          <w:szCs w:val="24"/>
        </w:rPr>
        <w:tab/>
      </w:r>
      <w:r w:rsidR="00EC3C17">
        <w:rPr>
          <w:b w:val="0"/>
          <w:sz w:val="24"/>
          <w:szCs w:val="24"/>
        </w:rPr>
        <w:t>in cadavers at MR i</w:t>
      </w:r>
      <w:r w:rsidRPr="00C8141E">
        <w:rPr>
          <w:b w:val="0"/>
          <w:sz w:val="24"/>
          <w:szCs w:val="24"/>
        </w:rPr>
        <w:t>maging, CT, and US with and</w:t>
      </w:r>
      <w:r w:rsidR="00EC3C17">
        <w:rPr>
          <w:b w:val="0"/>
          <w:sz w:val="24"/>
          <w:szCs w:val="24"/>
        </w:rPr>
        <w:t xml:space="preserve"> without contrast material d</w:t>
      </w:r>
      <w:r w:rsidRPr="00C8141E">
        <w:rPr>
          <w:b w:val="0"/>
          <w:sz w:val="24"/>
          <w:szCs w:val="24"/>
        </w:rPr>
        <w:t xml:space="preserve">istention </w:t>
      </w:r>
      <w:r w:rsidRPr="00C8141E">
        <w:rPr>
          <w:b w:val="0"/>
          <w:sz w:val="24"/>
          <w:szCs w:val="24"/>
        </w:rPr>
        <w:tab/>
      </w:r>
      <w:r w:rsidR="00EC3C17">
        <w:rPr>
          <w:b w:val="0"/>
          <w:sz w:val="24"/>
          <w:szCs w:val="24"/>
        </w:rPr>
        <w:t>of the tendon s</w:t>
      </w:r>
      <w:r w:rsidRPr="00C8141E">
        <w:rPr>
          <w:b w:val="0"/>
          <w:sz w:val="24"/>
          <w:szCs w:val="24"/>
        </w:rPr>
        <w:t xml:space="preserve">heath. </w:t>
      </w:r>
      <w:r w:rsidRPr="00266A22">
        <w:rPr>
          <w:b w:val="0"/>
          <w:i/>
          <w:sz w:val="24"/>
          <w:szCs w:val="24"/>
        </w:rPr>
        <w:t>Radiology</w:t>
      </w:r>
      <w:r w:rsidRPr="00C8141E">
        <w:rPr>
          <w:b w:val="0"/>
          <w:sz w:val="24"/>
          <w:szCs w:val="24"/>
        </w:rPr>
        <w:t xml:space="preserve">, </w:t>
      </w:r>
      <w:r w:rsidRPr="00C8141E">
        <w:rPr>
          <w:b w:val="0"/>
          <w:i/>
          <w:sz w:val="24"/>
          <w:szCs w:val="24"/>
        </w:rPr>
        <w:t>217</w:t>
      </w:r>
      <w:r w:rsidRPr="00C8141E">
        <w:rPr>
          <w:b w:val="0"/>
          <w:sz w:val="24"/>
          <w:szCs w:val="24"/>
        </w:rPr>
        <w:t>, 201-212.</w:t>
      </w:r>
    </w:p>
    <w:p w:rsidR="00F631C7" w:rsidRPr="00C8141E" w:rsidRDefault="00F631C7" w:rsidP="00C8141E">
      <w:pPr>
        <w:pStyle w:val="Heading1"/>
        <w:spacing w:before="0" w:beforeAutospacing="0" w:after="0" w:afterAutospacing="0" w:line="480" w:lineRule="auto"/>
        <w:rPr>
          <w:rStyle w:val="med"/>
          <w:b w:val="0"/>
          <w:sz w:val="24"/>
          <w:szCs w:val="24"/>
        </w:rPr>
      </w:pPr>
      <w:proofErr w:type="gramStart"/>
      <w:r w:rsidRPr="00C8141E">
        <w:rPr>
          <w:rStyle w:val="med"/>
          <w:b w:val="0"/>
          <w:sz w:val="24"/>
          <w:szCs w:val="24"/>
        </w:rPr>
        <w:t>Kramer, P., &amp; Hinojosa, J. (2010).</w:t>
      </w:r>
      <w:proofErr w:type="gramEnd"/>
      <w:r w:rsidRPr="00C8141E">
        <w:rPr>
          <w:b w:val="0"/>
          <w:bCs w:val="0"/>
          <w:sz w:val="24"/>
          <w:szCs w:val="24"/>
        </w:rPr>
        <w:t xml:space="preserve"> </w:t>
      </w:r>
      <w:proofErr w:type="gramStart"/>
      <w:r w:rsidRPr="00C8141E">
        <w:rPr>
          <w:b w:val="0"/>
          <w:bCs w:val="0"/>
          <w:sz w:val="24"/>
          <w:szCs w:val="24"/>
        </w:rPr>
        <w:t xml:space="preserve">A Frame of Reference for </w:t>
      </w:r>
      <w:proofErr w:type="spellStart"/>
      <w:r w:rsidRPr="00C8141E">
        <w:rPr>
          <w:b w:val="0"/>
          <w:bCs w:val="0"/>
          <w:sz w:val="24"/>
          <w:szCs w:val="24"/>
        </w:rPr>
        <w:t>Neuro</w:t>
      </w:r>
      <w:proofErr w:type="spellEnd"/>
      <w:r w:rsidRPr="00C8141E">
        <w:rPr>
          <w:b w:val="0"/>
          <w:bCs w:val="0"/>
          <w:sz w:val="24"/>
          <w:szCs w:val="24"/>
        </w:rPr>
        <w:t>-developmental Treatment.</w:t>
      </w:r>
      <w:proofErr w:type="gramEnd"/>
      <w:r w:rsidRPr="00C8141E">
        <w:rPr>
          <w:b w:val="0"/>
          <w:bCs w:val="0"/>
          <w:sz w:val="24"/>
          <w:szCs w:val="24"/>
        </w:rPr>
        <w:tab/>
      </w:r>
      <w:r w:rsidRPr="00C8141E">
        <w:rPr>
          <w:b w:val="0"/>
          <w:bCs w:val="0"/>
          <w:sz w:val="24"/>
          <w:szCs w:val="24"/>
        </w:rPr>
        <w:tab/>
        <w:t>In P. Kramer &amp; J. Hinojosa (Ed.),</w:t>
      </w:r>
      <w:r w:rsidRPr="00C8141E">
        <w:rPr>
          <w:rStyle w:val="med"/>
          <w:b w:val="0"/>
          <w:sz w:val="24"/>
          <w:szCs w:val="24"/>
        </w:rPr>
        <w:t xml:space="preserve"> </w:t>
      </w:r>
      <w:r w:rsidRPr="00C8141E">
        <w:rPr>
          <w:rStyle w:val="med"/>
          <w:b w:val="0"/>
          <w:i/>
          <w:sz w:val="24"/>
          <w:szCs w:val="24"/>
        </w:rPr>
        <w:t>Frames of Reference for Pediatric Occupational</w:t>
      </w:r>
      <w:r w:rsidRPr="00C8141E">
        <w:rPr>
          <w:rStyle w:val="med"/>
          <w:b w:val="0"/>
          <w:i/>
          <w:sz w:val="24"/>
          <w:szCs w:val="24"/>
        </w:rPr>
        <w:tab/>
      </w:r>
      <w:r w:rsidRPr="00C8141E">
        <w:rPr>
          <w:rStyle w:val="med"/>
          <w:b w:val="0"/>
          <w:i/>
          <w:sz w:val="24"/>
          <w:szCs w:val="24"/>
        </w:rPr>
        <w:tab/>
        <w:t xml:space="preserve">Therapy. (pp. 191-193). </w:t>
      </w:r>
      <w:r w:rsidRPr="00C8141E">
        <w:rPr>
          <w:rStyle w:val="med"/>
          <w:b w:val="0"/>
          <w:sz w:val="24"/>
          <w:szCs w:val="24"/>
        </w:rPr>
        <w:t xml:space="preserve">Philadelphia, Pennsylvania: Lippincott Williams &amp; Wilkins. </w:t>
      </w:r>
    </w:p>
    <w:p w:rsidR="00F631C7" w:rsidRPr="00C8141E" w:rsidRDefault="00F631C7" w:rsidP="00C8141E">
      <w:pPr>
        <w:spacing w:after="0" w:line="480" w:lineRule="auto"/>
        <w:rPr>
          <w:rFonts w:ascii="Times New Roman" w:hAnsi="Times New Roman" w:cs="Times New Roman"/>
          <w:sz w:val="24"/>
          <w:szCs w:val="24"/>
        </w:rPr>
      </w:pPr>
      <w:r w:rsidRPr="00C8141E">
        <w:rPr>
          <w:rFonts w:ascii="Times New Roman" w:hAnsi="Times New Roman" w:cs="Times New Roman"/>
          <w:sz w:val="24"/>
          <w:szCs w:val="24"/>
        </w:rPr>
        <w:t xml:space="preserve">Lamont, K., Chin, M., &amp; Mikhail, K. (2011). Mirror box therapy - seeing is </w:t>
      </w:r>
      <w:proofErr w:type="gramStart"/>
      <w:r w:rsidRPr="00C8141E">
        <w:rPr>
          <w:rFonts w:ascii="Times New Roman" w:hAnsi="Times New Roman" w:cs="Times New Roman"/>
          <w:sz w:val="24"/>
          <w:szCs w:val="24"/>
        </w:rPr>
        <w:t>believing</w:t>
      </w:r>
      <w:proofErr w:type="gramEnd"/>
      <w:r w:rsidRPr="00C8141E">
        <w:rPr>
          <w:rFonts w:ascii="Times New Roman" w:hAnsi="Times New Roman" w:cs="Times New Roman"/>
          <w:sz w:val="24"/>
          <w:szCs w:val="24"/>
        </w:rPr>
        <w:t xml:space="preserve">. </w:t>
      </w:r>
      <w:r w:rsidRPr="00A805DC">
        <w:rPr>
          <w:rFonts w:ascii="Times New Roman" w:hAnsi="Times New Roman" w:cs="Times New Roman"/>
          <w:i/>
          <w:sz w:val="24"/>
          <w:szCs w:val="24"/>
        </w:rPr>
        <w:t>Explore:</w:t>
      </w:r>
      <w:r w:rsidRPr="00A805DC">
        <w:rPr>
          <w:rFonts w:ascii="Times New Roman" w:hAnsi="Times New Roman" w:cs="Times New Roman"/>
          <w:i/>
          <w:sz w:val="24"/>
          <w:szCs w:val="24"/>
        </w:rPr>
        <w:tab/>
      </w:r>
      <w:r w:rsidRPr="00A805DC">
        <w:rPr>
          <w:rFonts w:ascii="Times New Roman" w:hAnsi="Times New Roman" w:cs="Times New Roman"/>
          <w:i/>
          <w:sz w:val="24"/>
          <w:szCs w:val="24"/>
        </w:rPr>
        <w:tab/>
      </w:r>
      <w:r w:rsidR="00EC3C17" w:rsidRPr="00A805DC">
        <w:rPr>
          <w:rFonts w:ascii="Times New Roman" w:hAnsi="Times New Roman" w:cs="Times New Roman"/>
          <w:i/>
          <w:sz w:val="24"/>
          <w:szCs w:val="24"/>
        </w:rPr>
        <w:t>the Journal of Science and H</w:t>
      </w:r>
      <w:r w:rsidRPr="00A805DC">
        <w:rPr>
          <w:rFonts w:ascii="Times New Roman" w:hAnsi="Times New Roman" w:cs="Times New Roman"/>
          <w:i/>
          <w:sz w:val="24"/>
          <w:szCs w:val="24"/>
        </w:rPr>
        <w:t xml:space="preserve">ealing, 7(6), </w:t>
      </w:r>
      <w:r w:rsidR="00266A22">
        <w:rPr>
          <w:rFonts w:ascii="Times New Roman" w:hAnsi="Times New Roman" w:cs="Times New Roman"/>
          <w:sz w:val="24"/>
          <w:szCs w:val="24"/>
        </w:rPr>
        <w:t>369-372,</w:t>
      </w:r>
      <w:r w:rsidRPr="00C8141E">
        <w:rPr>
          <w:rFonts w:ascii="Times New Roman" w:hAnsi="Times New Roman" w:cs="Times New Roman"/>
          <w:sz w:val="24"/>
          <w:szCs w:val="24"/>
        </w:rPr>
        <w:t xml:space="preserve"> </w:t>
      </w:r>
      <w:proofErr w:type="gramStart"/>
      <w:r w:rsidRPr="00C8141E">
        <w:rPr>
          <w:rFonts w:ascii="Times New Roman" w:hAnsi="Times New Roman" w:cs="Times New Roman"/>
          <w:sz w:val="24"/>
          <w:szCs w:val="24"/>
        </w:rPr>
        <w:t>Retrieved</w:t>
      </w:r>
      <w:proofErr w:type="gramEnd"/>
      <w:r w:rsidRPr="00C8141E">
        <w:rPr>
          <w:rFonts w:ascii="Times New Roman" w:hAnsi="Times New Roman" w:cs="Times New Roman"/>
          <w:sz w:val="24"/>
          <w:szCs w:val="24"/>
        </w:rPr>
        <w:t xml:space="preserve"> from</w:t>
      </w:r>
      <w:r w:rsidRPr="00C8141E">
        <w:rPr>
          <w:rFonts w:ascii="Times New Roman" w:hAnsi="Times New Roman" w:cs="Times New Roman"/>
          <w:sz w:val="24"/>
          <w:szCs w:val="24"/>
        </w:rPr>
        <w:tab/>
      </w:r>
      <w:r w:rsidRPr="00C8141E">
        <w:rPr>
          <w:rFonts w:ascii="Times New Roman" w:hAnsi="Times New Roman" w:cs="Times New Roman"/>
          <w:sz w:val="24"/>
          <w:szCs w:val="24"/>
        </w:rPr>
        <w:tab/>
      </w:r>
      <w:r w:rsidRPr="00C8141E">
        <w:rPr>
          <w:rFonts w:ascii="Times New Roman" w:hAnsi="Times New Roman" w:cs="Times New Roman"/>
          <w:sz w:val="24"/>
          <w:szCs w:val="24"/>
        </w:rPr>
        <w:tab/>
      </w:r>
      <w:r w:rsidRPr="00C8141E">
        <w:rPr>
          <w:rFonts w:ascii="Times New Roman" w:hAnsi="Times New Roman" w:cs="Times New Roman"/>
          <w:sz w:val="24"/>
          <w:szCs w:val="24"/>
        </w:rPr>
        <w:tab/>
      </w:r>
      <w:r w:rsidRPr="00C8141E">
        <w:rPr>
          <w:rFonts w:ascii="Times New Roman" w:hAnsi="Times New Roman" w:cs="Times New Roman"/>
          <w:sz w:val="24"/>
          <w:szCs w:val="24"/>
        </w:rPr>
        <w:tab/>
        <w:t>http://www.sciencedirect.com/science/article/pii/S155083071100231X</w:t>
      </w:r>
    </w:p>
    <w:p w:rsidR="00266A22" w:rsidRPr="00C8141E" w:rsidRDefault="00266A22" w:rsidP="00266A22">
      <w:pPr>
        <w:widowControl w:val="0"/>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Mih</w:t>
      </w:r>
      <w:proofErr w:type="spellEnd"/>
      <w:r>
        <w:rPr>
          <w:rFonts w:ascii="Times New Roman" w:hAnsi="Times New Roman" w:cs="Times New Roman"/>
          <w:sz w:val="24"/>
          <w:szCs w:val="24"/>
        </w:rPr>
        <w:t xml:space="preserve">, </w:t>
      </w:r>
      <w:r w:rsidR="00DA275D">
        <w:rPr>
          <w:rFonts w:ascii="Times New Roman" w:hAnsi="Times New Roman" w:cs="Times New Roman"/>
          <w:sz w:val="24"/>
          <w:szCs w:val="24"/>
        </w:rPr>
        <w:t xml:space="preserve">A. D. (1998). </w:t>
      </w:r>
      <w:proofErr w:type="gramStart"/>
      <w:r w:rsidR="00DA275D">
        <w:rPr>
          <w:rFonts w:ascii="Times New Roman" w:hAnsi="Times New Roman" w:cs="Times New Roman"/>
          <w:sz w:val="24"/>
          <w:szCs w:val="24"/>
        </w:rPr>
        <w:t>Flexor tendon pulley reconstruction.</w:t>
      </w:r>
      <w:proofErr w:type="gramEnd"/>
      <w:r w:rsidR="00DA275D">
        <w:rPr>
          <w:rFonts w:ascii="Times New Roman" w:hAnsi="Times New Roman" w:cs="Times New Roman"/>
          <w:sz w:val="24"/>
          <w:szCs w:val="24"/>
        </w:rPr>
        <w:t xml:space="preserve"> </w:t>
      </w:r>
      <w:r w:rsidRPr="00DA275D">
        <w:rPr>
          <w:rFonts w:ascii="Times New Roman" w:hAnsi="Times New Roman" w:cs="Times New Roman"/>
          <w:i/>
          <w:sz w:val="24"/>
          <w:szCs w:val="24"/>
        </w:rPr>
        <w:t xml:space="preserve">Operative </w:t>
      </w:r>
      <w:r w:rsidR="00DA275D">
        <w:rPr>
          <w:rFonts w:ascii="Times New Roman" w:hAnsi="Times New Roman" w:cs="Times New Roman"/>
          <w:i/>
          <w:sz w:val="24"/>
          <w:szCs w:val="24"/>
        </w:rPr>
        <w:t xml:space="preserve">Techniques in </w:t>
      </w:r>
      <w:proofErr w:type="spellStart"/>
      <w:r w:rsidR="00DA275D">
        <w:rPr>
          <w:rFonts w:ascii="Times New Roman" w:hAnsi="Times New Roman" w:cs="Times New Roman"/>
          <w:i/>
          <w:sz w:val="24"/>
          <w:szCs w:val="24"/>
        </w:rPr>
        <w:t>Orthopaedics</w:t>
      </w:r>
      <w:proofErr w:type="spellEnd"/>
      <w:r w:rsidR="00DA275D">
        <w:rPr>
          <w:rFonts w:ascii="Times New Roman" w:hAnsi="Times New Roman" w:cs="Times New Roman"/>
          <w:i/>
          <w:sz w:val="24"/>
          <w:szCs w:val="24"/>
        </w:rPr>
        <w:t xml:space="preserve"> </w:t>
      </w:r>
      <w:r w:rsidR="00DA275D">
        <w:rPr>
          <w:rFonts w:ascii="Times New Roman" w:hAnsi="Times New Roman" w:cs="Times New Roman"/>
          <w:i/>
          <w:sz w:val="24"/>
          <w:szCs w:val="24"/>
        </w:rPr>
        <w:tab/>
        <w:t>8(2),</w:t>
      </w:r>
      <w:r w:rsidRPr="00C8141E">
        <w:rPr>
          <w:rFonts w:ascii="Times New Roman" w:hAnsi="Times New Roman" w:cs="Times New Roman"/>
          <w:sz w:val="24"/>
          <w:szCs w:val="24"/>
        </w:rPr>
        <w:t xml:space="preserve"> 116-119.</w:t>
      </w:r>
    </w:p>
    <w:p w:rsidR="00F631C7" w:rsidRPr="00C8141E" w:rsidRDefault="00F631C7" w:rsidP="00C8141E">
      <w:pPr>
        <w:pStyle w:val="Heading1"/>
        <w:spacing w:before="0" w:beforeAutospacing="0" w:after="0" w:afterAutospacing="0" w:line="480" w:lineRule="auto"/>
        <w:rPr>
          <w:b w:val="0"/>
          <w:bCs w:val="0"/>
          <w:sz w:val="24"/>
          <w:szCs w:val="24"/>
        </w:rPr>
      </w:pPr>
      <w:proofErr w:type="gramStart"/>
      <w:r w:rsidRPr="00C8141E">
        <w:rPr>
          <w:b w:val="0"/>
          <w:bCs w:val="0"/>
          <w:sz w:val="24"/>
          <w:szCs w:val="24"/>
        </w:rPr>
        <w:t>Occupational Therapy Skills Assessment.</w:t>
      </w:r>
      <w:proofErr w:type="gramEnd"/>
      <w:r w:rsidRPr="00C8141E">
        <w:rPr>
          <w:b w:val="0"/>
          <w:bCs w:val="0"/>
          <w:sz w:val="24"/>
          <w:szCs w:val="24"/>
        </w:rPr>
        <w:t xml:space="preserve"> Retrieved from http://therapyfunzone.com/blog/</w:t>
      </w:r>
      <w:r w:rsidRPr="00C8141E">
        <w:rPr>
          <w:b w:val="0"/>
          <w:bCs w:val="0"/>
          <w:sz w:val="24"/>
          <w:szCs w:val="24"/>
        </w:rPr>
        <w:tab/>
      </w:r>
      <w:r w:rsidRPr="00C8141E">
        <w:rPr>
          <w:b w:val="0"/>
          <w:bCs w:val="0"/>
          <w:sz w:val="24"/>
          <w:szCs w:val="24"/>
        </w:rPr>
        <w:tab/>
        <w:t>wp-content/uploads/2010/09/Microsoft-Word-OT-school-skills-assessment.pdf</w:t>
      </w:r>
    </w:p>
    <w:p w:rsidR="00F631C7" w:rsidRPr="00C8141E" w:rsidRDefault="00F631C7" w:rsidP="00C8141E">
      <w:pPr>
        <w:spacing w:after="0" w:line="480" w:lineRule="auto"/>
        <w:ind w:left="720" w:hanging="720"/>
        <w:rPr>
          <w:rFonts w:ascii="Times New Roman" w:hAnsi="Times New Roman" w:cs="Times New Roman"/>
          <w:sz w:val="24"/>
          <w:szCs w:val="24"/>
        </w:rPr>
      </w:pPr>
      <w:r w:rsidRPr="00C8141E">
        <w:rPr>
          <w:rFonts w:ascii="Times New Roman" w:hAnsi="Times New Roman" w:cs="Times New Roman"/>
          <w:sz w:val="24"/>
          <w:szCs w:val="24"/>
        </w:rPr>
        <w:t>Oh, M.D., L. (</w:t>
      </w:r>
      <w:proofErr w:type="spellStart"/>
      <w:r w:rsidRPr="00C8141E">
        <w:rPr>
          <w:rFonts w:ascii="Times New Roman" w:hAnsi="Times New Roman" w:cs="Times New Roman"/>
          <w:sz w:val="24"/>
          <w:szCs w:val="24"/>
        </w:rPr>
        <w:t>n.d</w:t>
      </w:r>
      <w:proofErr w:type="spellEnd"/>
      <w:r w:rsidRPr="00C8141E">
        <w:rPr>
          <w:rFonts w:ascii="Times New Roman" w:hAnsi="Times New Roman" w:cs="Times New Roman"/>
          <w:sz w:val="24"/>
          <w:szCs w:val="24"/>
        </w:rPr>
        <w:t xml:space="preserve">.). </w:t>
      </w:r>
      <w:proofErr w:type="gramStart"/>
      <w:r w:rsidRPr="00C8141E">
        <w:rPr>
          <w:rFonts w:ascii="Times New Roman" w:hAnsi="Times New Roman" w:cs="Times New Roman"/>
          <w:i/>
          <w:iCs/>
          <w:sz w:val="24"/>
          <w:szCs w:val="24"/>
        </w:rPr>
        <w:t xml:space="preserve">Post-operative rehabilitation protocol following ulnar collateral ligament reconstruction using </w:t>
      </w:r>
      <w:proofErr w:type="spellStart"/>
      <w:r w:rsidRPr="00C8141E">
        <w:rPr>
          <w:rFonts w:ascii="Times New Roman" w:hAnsi="Times New Roman" w:cs="Times New Roman"/>
          <w:i/>
          <w:iCs/>
          <w:sz w:val="24"/>
          <w:szCs w:val="24"/>
        </w:rPr>
        <w:t>autogenous</w:t>
      </w:r>
      <w:proofErr w:type="spellEnd"/>
      <w:r w:rsidRPr="00C8141E">
        <w:rPr>
          <w:rFonts w:ascii="Times New Roman" w:hAnsi="Times New Roman" w:cs="Times New Roman"/>
          <w:i/>
          <w:iCs/>
          <w:sz w:val="24"/>
          <w:szCs w:val="24"/>
        </w:rPr>
        <w:t xml:space="preserve"> </w:t>
      </w:r>
      <w:proofErr w:type="spellStart"/>
      <w:r w:rsidRPr="00C8141E">
        <w:rPr>
          <w:rFonts w:ascii="Times New Roman" w:hAnsi="Times New Roman" w:cs="Times New Roman"/>
          <w:i/>
          <w:iCs/>
          <w:sz w:val="24"/>
          <w:szCs w:val="24"/>
        </w:rPr>
        <w:t>palmaris</w:t>
      </w:r>
      <w:proofErr w:type="spellEnd"/>
      <w:r w:rsidRPr="00C8141E">
        <w:rPr>
          <w:rFonts w:ascii="Times New Roman" w:hAnsi="Times New Roman" w:cs="Times New Roman"/>
          <w:i/>
          <w:iCs/>
          <w:sz w:val="24"/>
          <w:szCs w:val="24"/>
        </w:rPr>
        <w:t xml:space="preserve"> </w:t>
      </w:r>
      <w:proofErr w:type="spellStart"/>
      <w:r w:rsidRPr="00C8141E">
        <w:rPr>
          <w:rFonts w:ascii="Times New Roman" w:hAnsi="Times New Roman" w:cs="Times New Roman"/>
          <w:i/>
          <w:iCs/>
          <w:sz w:val="24"/>
          <w:szCs w:val="24"/>
        </w:rPr>
        <w:t>longus</w:t>
      </w:r>
      <w:proofErr w:type="spellEnd"/>
      <w:r w:rsidRPr="00C8141E">
        <w:rPr>
          <w:rFonts w:ascii="Times New Roman" w:hAnsi="Times New Roman" w:cs="Times New Roman"/>
          <w:i/>
          <w:iCs/>
          <w:sz w:val="24"/>
          <w:szCs w:val="24"/>
        </w:rPr>
        <w:t xml:space="preserve"> graft</w:t>
      </w:r>
      <w:r w:rsidRPr="00C8141E">
        <w:rPr>
          <w:rFonts w:ascii="Times New Roman" w:hAnsi="Times New Roman" w:cs="Times New Roman"/>
          <w:sz w:val="24"/>
          <w:szCs w:val="24"/>
        </w:rPr>
        <w:t>.</w:t>
      </w:r>
      <w:proofErr w:type="gramEnd"/>
      <w:r w:rsidRPr="00C8141E">
        <w:rPr>
          <w:rFonts w:ascii="Times New Roman" w:hAnsi="Times New Roman" w:cs="Times New Roman"/>
          <w:sz w:val="24"/>
          <w:szCs w:val="24"/>
        </w:rPr>
        <w:t xml:space="preserve"> Retrieved from http://www.massgeneral.org/ortho/services/sports/rehab/LSO Postop Rehab Protocol - Tommy John - Palmaris.pdf</w:t>
      </w:r>
    </w:p>
    <w:p w:rsidR="00F631C7" w:rsidRPr="00C8141E" w:rsidRDefault="00F631C7" w:rsidP="00C8141E">
      <w:pPr>
        <w:spacing w:after="0" w:line="480" w:lineRule="auto"/>
        <w:rPr>
          <w:rFonts w:ascii="Times New Roman" w:hAnsi="Times New Roman" w:cs="Times New Roman"/>
          <w:sz w:val="24"/>
          <w:szCs w:val="24"/>
        </w:rPr>
      </w:pPr>
      <w:proofErr w:type="spellStart"/>
      <w:r w:rsidRPr="00C8141E">
        <w:rPr>
          <w:rFonts w:ascii="Times New Roman" w:hAnsi="Times New Roman" w:cs="Times New Roman"/>
          <w:sz w:val="24"/>
          <w:szCs w:val="24"/>
        </w:rPr>
        <w:t>Patoine</w:t>
      </w:r>
      <w:proofErr w:type="spellEnd"/>
      <w:r w:rsidRPr="00C8141E">
        <w:rPr>
          <w:rFonts w:ascii="Times New Roman" w:hAnsi="Times New Roman" w:cs="Times New Roman"/>
          <w:sz w:val="24"/>
          <w:szCs w:val="24"/>
        </w:rPr>
        <w:t xml:space="preserve">, B. (2013). </w:t>
      </w:r>
      <w:r w:rsidRPr="00C8141E">
        <w:rPr>
          <w:rFonts w:ascii="Times New Roman" w:hAnsi="Times New Roman" w:cs="Times New Roman"/>
          <w:i/>
          <w:iCs/>
          <w:sz w:val="24"/>
          <w:szCs w:val="24"/>
        </w:rPr>
        <w:t>Mirror therapy for phantom limb pain: brain imaging study aims to unravel</w:t>
      </w:r>
      <w:r w:rsidRPr="00C8141E">
        <w:rPr>
          <w:rFonts w:ascii="Times New Roman" w:hAnsi="Times New Roman" w:cs="Times New Roman"/>
          <w:i/>
          <w:iCs/>
          <w:sz w:val="24"/>
          <w:szCs w:val="24"/>
        </w:rPr>
        <w:tab/>
      </w:r>
      <w:r w:rsidRPr="00C8141E">
        <w:rPr>
          <w:rFonts w:ascii="Times New Roman" w:hAnsi="Times New Roman" w:cs="Times New Roman"/>
          <w:i/>
          <w:iCs/>
          <w:sz w:val="24"/>
          <w:szCs w:val="24"/>
        </w:rPr>
        <w:tab/>
        <w:t>how reflective ‘trick’ relieves amputees’ pain</w:t>
      </w:r>
      <w:r w:rsidRPr="00C8141E">
        <w:rPr>
          <w:rFonts w:ascii="Times New Roman" w:hAnsi="Times New Roman" w:cs="Times New Roman"/>
          <w:sz w:val="24"/>
          <w:szCs w:val="24"/>
        </w:rPr>
        <w:t xml:space="preserve">. </w:t>
      </w:r>
      <w:proofErr w:type="gramStart"/>
      <w:r w:rsidRPr="00C8141E">
        <w:rPr>
          <w:rFonts w:ascii="Times New Roman" w:hAnsi="Times New Roman" w:cs="Times New Roman"/>
          <w:sz w:val="24"/>
          <w:szCs w:val="24"/>
        </w:rPr>
        <w:t>The Dana Foundation.</w:t>
      </w:r>
      <w:proofErr w:type="gramEnd"/>
      <w:r w:rsidRPr="00C8141E">
        <w:rPr>
          <w:rFonts w:ascii="Times New Roman" w:hAnsi="Times New Roman" w:cs="Times New Roman"/>
          <w:sz w:val="24"/>
          <w:szCs w:val="24"/>
        </w:rPr>
        <w:t xml:space="preserve"> Retrieved from</w:t>
      </w:r>
      <w:r w:rsidRPr="00C8141E">
        <w:rPr>
          <w:rFonts w:ascii="Times New Roman" w:hAnsi="Times New Roman" w:cs="Times New Roman"/>
          <w:sz w:val="24"/>
          <w:szCs w:val="24"/>
        </w:rPr>
        <w:tab/>
      </w:r>
      <w:r w:rsidRPr="00C8141E">
        <w:rPr>
          <w:rFonts w:ascii="Times New Roman" w:hAnsi="Times New Roman" w:cs="Times New Roman"/>
          <w:sz w:val="24"/>
          <w:szCs w:val="24"/>
        </w:rPr>
        <w:tab/>
        <w:t xml:space="preserve">http://dana.org/media/detail.aspx?id=31052 </w:t>
      </w:r>
    </w:p>
    <w:p w:rsidR="00F631C7" w:rsidRPr="00266A22" w:rsidRDefault="00F631C7" w:rsidP="00C8141E">
      <w:pPr>
        <w:pStyle w:val="Heading1"/>
        <w:spacing w:before="0" w:beforeAutospacing="0" w:after="0" w:afterAutospacing="0" w:line="480" w:lineRule="auto"/>
        <w:rPr>
          <w:b w:val="0"/>
          <w:bCs w:val="0"/>
          <w:sz w:val="24"/>
          <w:szCs w:val="24"/>
        </w:rPr>
      </w:pPr>
      <w:proofErr w:type="spellStart"/>
      <w:proofErr w:type="gramStart"/>
      <w:r w:rsidRPr="00C8141E">
        <w:rPr>
          <w:b w:val="0"/>
          <w:sz w:val="24"/>
          <w:szCs w:val="24"/>
        </w:rPr>
        <w:lastRenderedPageBreak/>
        <w:t>Rothgangel</w:t>
      </w:r>
      <w:proofErr w:type="spellEnd"/>
      <w:r w:rsidRPr="00C8141E">
        <w:rPr>
          <w:b w:val="0"/>
          <w:sz w:val="24"/>
          <w:szCs w:val="24"/>
        </w:rPr>
        <w:t xml:space="preserve">, A. S., Braun, S. M., </w:t>
      </w:r>
      <w:proofErr w:type="spellStart"/>
      <w:r w:rsidRPr="00C8141E">
        <w:rPr>
          <w:b w:val="0"/>
          <w:sz w:val="24"/>
          <w:szCs w:val="24"/>
        </w:rPr>
        <w:t>Beurskens</w:t>
      </w:r>
      <w:proofErr w:type="spellEnd"/>
      <w:r w:rsidRPr="00C8141E">
        <w:rPr>
          <w:b w:val="0"/>
          <w:sz w:val="24"/>
          <w:szCs w:val="24"/>
        </w:rPr>
        <w:t>, A. J., Seitz, R. J., &amp; Wade, D. T. (2011).</w:t>
      </w:r>
      <w:proofErr w:type="gramEnd"/>
      <w:r w:rsidRPr="00C8141E">
        <w:rPr>
          <w:b w:val="0"/>
          <w:sz w:val="24"/>
          <w:szCs w:val="24"/>
        </w:rPr>
        <w:t xml:space="preserve"> The</w:t>
      </w:r>
      <w:r w:rsidRPr="00C8141E">
        <w:rPr>
          <w:b w:val="0"/>
          <w:sz w:val="24"/>
          <w:szCs w:val="24"/>
        </w:rPr>
        <w:tab/>
      </w:r>
      <w:r w:rsidRPr="00C8141E">
        <w:rPr>
          <w:b w:val="0"/>
          <w:sz w:val="24"/>
          <w:szCs w:val="24"/>
        </w:rPr>
        <w:tab/>
        <w:t>clinical aspects of mirror therapy in rehabilitation: a systematic review of literature.</w:t>
      </w:r>
      <w:r w:rsidR="00266A22">
        <w:rPr>
          <w:b w:val="0"/>
          <w:sz w:val="24"/>
          <w:szCs w:val="24"/>
        </w:rPr>
        <w:tab/>
      </w:r>
      <w:r w:rsidR="00266A22">
        <w:rPr>
          <w:b w:val="0"/>
          <w:sz w:val="24"/>
          <w:szCs w:val="24"/>
        </w:rPr>
        <w:tab/>
      </w:r>
      <w:r w:rsidR="00266A22">
        <w:rPr>
          <w:b w:val="0"/>
          <w:i/>
          <w:sz w:val="24"/>
          <w:szCs w:val="24"/>
        </w:rPr>
        <w:t xml:space="preserve">International Journal of Rehabilitation Research, 34(1), </w:t>
      </w:r>
      <w:r w:rsidR="00266A22">
        <w:rPr>
          <w:b w:val="0"/>
          <w:sz w:val="24"/>
          <w:szCs w:val="24"/>
        </w:rPr>
        <w:t>1-13.</w:t>
      </w:r>
    </w:p>
    <w:p w:rsidR="00F631C7" w:rsidRPr="00C8141E" w:rsidRDefault="00F631C7" w:rsidP="00C8141E">
      <w:pPr>
        <w:pStyle w:val="Heading1"/>
        <w:spacing w:before="0" w:beforeAutospacing="0" w:after="0" w:afterAutospacing="0" w:line="480" w:lineRule="auto"/>
        <w:rPr>
          <w:b w:val="0"/>
          <w:sz w:val="24"/>
          <w:szCs w:val="24"/>
        </w:rPr>
      </w:pPr>
      <w:proofErr w:type="gramStart"/>
      <w:r w:rsidRPr="00C8141E">
        <w:rPr>
          <w:b w:val="0"/>
          <w:bCs w:val="0"/>
          <w:sz w:val="24"/>
          <w:szCs w:val="24"/>
        </w:rPr>
        <w:t xml:space="preserve">Seiler, J. G. &amp; </w:t>
      </w:r>
      <w:proofErr w:type="spellStart"/>
      <w:r w:rsidRPr="00C8141E">
        <w:rPr>
          <w:b w:val="0"/>
          <w:bCs w:val="0"/>
          <w:sz w:val="24"/>
          <w:szCs w:val="24"/>
        </w:rPr>
        <w:t>Leversedge</w:t>
      </w:r>
      <w:proofErr w:type="spellEnd"/>
      <w:r w:rsidRPr="00C8141E">
        <w:rPr>
          <w:b w:val="0"/>
          <w:bCs w:val="0"/>
          <w:sz w:val="24"/>
          <w:szCs w:val="24"/>
        </w:rPr>
        <w:t>, F. J. (2000).</w:t>
      </w:r>
      <w:proofErr w:type="gramEnd"/>
      <w:r w:rsidRPr="00C8141E">
        <w:rPr>
          <w:b w:val="0"/>
          <w:bCs w:val="0"/>
          <w:sz w:val="24"/>
          <w:szCs w:val="24"/>
        </w:rPr>
        <w:t xml:space="preserve"> </w:t>
      </w:r>
      <w:r w:rsidR="00EC3C17">
        <w:rPr>
          <w:b w:val="0"/>
          <w:sz w:val="24"/>
          <w:szCs w:val="24"/>
        </w:rPr>
        <w:t>Digital flexor sheath: Repair and r</w:t>
      </w:r>
      <w:r w:rsidRPr="00C8141E">
        <w:rPr>
          <w:b w:val="0"/>
          <w:sz w:val="24"/>
          <w:szCs w:val="24"/>
        </w:rPr>
        <w:t>econstruction of the</w:t>
      </w:r>
      <w:r w:rsidRPr="00C8141E">
        <w:rPr>
          <w:b w:val="0"/>
          <w:sz w:val="24"/>
          <w:szCs w:val="24"/>
        </w:rPr>
        <w:tab/>
      </w:r>
      <w:r w:rsidRPr="00C8141E">
        <w:rPr>
          <w:b w:val="0"/>
          <w:sz w:val="24"/>
          <w:szCs w:val="24"/>
        </w:rPr>
        <w:tab/>
      </w:r>
      <w:r w:rsidR="00EC3C17">
        <w:rPr>
          <w:b w:val="0"/>
          <w:sz w:val="24"/>
          <w:szCs w:val="24"/>
        </w:rPr>
        <w:t>annular pulleys and membranous s</w:t>
      </w:r>
      <w:r w:rsidRPr="00C8141E">
        <w:rPr>
          <w:b w:val="0"/>
          <w:sz w:val="24"/>
          <w:szCs w:val="24"/>
        </w:rPr>
        <w:t xml:space="preserve">heath. </w:t>
      </w:r>
      <w:proofErr w:type="gramStart"/>
      <w:r w:rsidRPr="00A805DC">
        <w:rPr>
          <w:b w:val="0"/>
          <w:i/>
          <w:sz w:val="24"/>
          <w:szCs w:val="24"/>
        </w:rPr>
        <w:t>Journal of the Southern Orthopedic</w:t>
      </w:r>
      <w:r w:rsidRPr="00A805DC">
        <w:rPr>
          <w:b w:val="0"/>
          <w:i/>
          <w:sz w:val="24"/>
          <w:szCs w:val="24"/>
        </w:rPr>
        <w:tab/>
      </w:r>
      <w:r w:rsidRPr="00A805DC">
        <w:rPr>
          <w:b w:val="0"/>
          <w:i/>
          <w:sz w:val="24"/>
          <w:szCs w:val="24"/>
        </w:rPr>
        <w:tab/>
      </w:r>
      <w:r w:rsidRPr="00A805DC">
        <w:rPr>
          <w:b w:val="0"/>
          <w:i/>
          <w:sz w:val="24"/>
          <w:szCs w:val="24"/>
        </w:rPr>
        <w:tab/>
        <w:t xml:space="preserve">Association, </w:t>
      </w:r>
      <w:r w:rsidRPr="00C8141E">
        <w:rPr>
          <w:b w:val="0"/>
          <w:i/>
          <w:sz w:val="24"/>
          <w:szCs w:val="24"/>
        </w:rPr>
        <w:t>9(2).</w:t>
      </w:r>
      <w:proofErr w:type="gramEnd"/>
    </w:p>
    <w:p w:rsidR="00F631C7" w:rsidRPr="00C8141E" w:rsidRDefault="00F631C7" w:rsidP="00C8141E">
      <w:pPr>
        <w:widowControl w:val="0"/>
        <w:spacing w:after="0" w:line="480" w:lineRule="auto"/>
        <w:rPr>
          <w:rFonts w:ascii="Times New Roman" w:hAnsi="Times New Roman" w:cs="Times New Roman"/>
          <w:sz w:val="24"/>
          <w:szCs w:val="24"/>
        </w:rPr>
      </w:pPr>
      <w:proofErr w:type="spellStart"/>
      <w:proofErr w:type="gramStart"/>
      <w:r w:rsidRPr="00C8141E">
        <w:rPr>
          <w:rFonts w:ascii="Times New Roman" w:hAnsi="Times New Roman" w:cs="Times New Roman"/>
          <w:sz w:val="24"/>
          <w:szCs w:val="24"/>
        </w:rPr>
        <w:t>Skirven</w:t>
      </w:r>
      <w:proofErr w:type="spellEnd"/>
      <w:r w:rsidRPr="00C8141E">
        <w:rPr>
          <w:rFonts w:ascii="Times New Roman" w:hAnsi="Times New Roman" w:cs="Times New Roman"/>
          <w:sz w:val="24"/>
          <w:szCs w:val="24"/>
        </w:rPr>
        <w:t xml:space="preserve">, T. M., </w:t>
      </w:r>
      <w:proofErr w:type="spellStart"/>
      <w:r w:rsidRPr="00C8141E">
        <w:rPr>
          <w:rFonts w:ascii="Times New Roman" w:hAnsi="Times New Roman" w:cs="Times New Roman"/>
          <w:sz w:val="24"/>
          <w:szCs w:val="24"/>
        </w:rPr>
        <w:t>Osterman</w:t>
      </w:r>
      <w:proofErr w:type="spellEnd"/>
      <w:r w:rsidRPr="00C8141E">
        <w:rPr>
          <w:rFonts w:ascii="Times New Roman" w:hAnsi="Times New Roman" w:cs="Times New Roman"/>
          <w:sz w:val="24"/>
          <w:szCs w:val="24"/>
        </w:rPr>
        <w:t xml:space="preserve">, A. L., </w:t>
      </w:r>
      <w:proofErr w:type="spellStart"/>
      <w:r w:rsidRPr="00C8141E">
        <w:rPr>
          <w:rFonts w:ascii="Times New Roman" w:hAnsi="Times New Roman" w:cs="Times New Roman"/>
          <w:sz w:val="24"/>
          <w:szCs w:val="24"/>
        </w:rPr>
        <w:t>Fedorczyk</w:t>
      </w:r>
      <w:proofErr w:type="spellEnd"/>
      <w:r w:rsidRPr="00C8141E">
        <w:rPr>
          <w:rFonts w:ascii="Times New Roman" w:hAnsi="Times New Roman" w:cs="Times New Roman"/>
          <w:sz w:val="24"/>
          <w:szCs w:val="24"/>
        </w:rPr>
        <w:t xml:space="preserve">, J., &amp; </w:t>
      </w:r>
      <w:proofErr w:type="spellStart"/>
      <w:r w:rsidRPr="00C8141E">
        <w:rPr>
          <w:rFonts w:ascii="Times New Roman" w:hAnsi="Times New Roman" w:cs="Times New Roman"/>
          <w:sz w:val="24"/>
          <w:szCs w:val="24"/>
        </w:rPr>
        <w:t>Amadio</w:t>
      </w:r>
      <w:proofErr w:type="spellEnd"/>
      <w:r w:rsidRPr="00C8141E">
        <w:rPr>
          <w:rFonts w:ascii="Times New Roman" w:hAnsi="Times New Roman" w:cs="Times New Roman"/>
          <w:sz w:val="24"/>
          <w:szCs w:val="24"/>
        </w:rPr>
        <w:t>, P. C. (2012).</w:t>
      </w:r>
      <w:proofErr w:type="gramEnd"/>
      <w:r w:rsidRPr="00C8141E">
        <w:rPr>
          <w:rFonts w:ascii="Times New Roman" w:hAnsi="Times New Roman" w:cs="Times New Roman"/>
          <w:sz w:val="24"/>
          <w:szCs w:val="24"/>
        </w:rPr>
        <w:t xml:space="preserve"> </w:t>
      </w:r>
      <w:proofErr w:type="gramStart"/>
      <w:r w:rsidRPr="00C8141E">
        <w:rPr>
          <w:rFonts w:ascii="Times New Roman" w:hAnsi="Times New Roman" w:cs="Times New Roman"/>
          <w:i/>
          <w:iCs/>
          <w:sz w:val="24"/>
          <w:szCs w:val="24"/>
        </w:rPr>
        <w:t xml:space="preserve">Rehabilitation of the </w:t>
      </w:r>
      <w:r w:rsidRPr="00C8141E">
        <w:rPr>
          <w:rFonts w:ascii="Times New Roman" w:hAnsi="Times New Roman" w:cs="Times New Roman"/>
          <w:i/>
          <w:iCs/>
          <w:sz w:val="24"/>
          <w:szCs w:val="24"/>
        </w:rPr>
        <w:tab/>
        <w:t>hand and upper extremity</w:t>
      </w:r>
      <w:r w:rsidR="00DC7F78">
        <w:rPr>
          <w:rFonts w:ascii="Times New Roman" w:hAnsi="Times New Roman" w:cs="Times New Roman"/>
          <w:i/>
          <w:sz w:val="24"/>
          <w:szCs w:val="24"/>
        </w:rPr>
        <w:t>,</w:t>
      </w:r>
      <w:r w:rsidR="00DC7F78" w:rsidRPr="00DC7F78">
        <w:rPr>
          <w:rFonts w:ascii="Times New Roman" w:hAnsi="Times New Roman" w:cs="Times New Roman"/>
          <w:i/>
          <w:sz w:val="24"/>
          <w:szCs w:val="24"/>
        </w:rPr>
        <w:t xml:space="preserve"> </w:t>
      </w:r>
      <w:r w:rsidRPr="00DC7F78">
        <w:rPr>
          <w:rFonts w:ascii="Times New Roman" w:hAnsi="Times New Roman" w:cs="Times New Roman"/>
          <w:i/>
          <w:sz w:val="24"/>
          <w:szCs w:val="24"/>
        </w:rPr>
        <w:t>6</w:t>
      </w:r>
      <w:r w:rsidR="00DC7F78" w:rsidRPr="00DC7F78">
        <w:rPr>
          <w:rFonts w:ascii="Times New Roman" w:hAnsi="Times New Roman" w:cs="Times New Roman"/>
          <w:i/>
          <w:sz w:val="24"/>
          <w:szCs w:val="24"/>
        </w:rPr>
        <w:t>(</w:t>
      </w:r>
      <w:r w:rsidRPr="00DC7F78">
        <w:rPr>
          <w:rFonts w:ascii="Times New Roman" w:hAnsi="Times New Roman" w:cs="Times New Roman"/>
          <w:i/>
          <w:sz w:val="24"/>
          <w:szCs w:val="24"/>
        </w:rPr>
        <w:t>2)</w:t>
      </w:r>
      <w:r w:rsidRPr="00C8141E">
        <w:rPr>
          <w:rFonts w:ascii="Times New Roman" w:hAnsi="Times New Roman" w:cs="Times New Roman"/>
          <w:sz w:val="24"/>
          <w:szCs w:val="24"/>
        </w:rPr>
        <w:t>.</w:t>
      </w:r>
      <w:proofErr w:type="gramEnd"/>
    </w:p>
    <w:p w:rsidR="00F631C7" w:rsidRPr="00C8141E" w:rsidRDefault="00F631C7" w:rsidP="00C8141E">
      <w:pPr>
        <w:widowControl w:val="0"/>
        <w:spacing w:after="0" w:line="480" w:lineRule="auto"/>
        <w:rPr>
          <w:rFonts w:ascii="Times New Roman" w:hAnsi="Times New Roman" w:cs="Times New Roman"/>
          <w:sz w:val="24"/>
          <w:szCs w:val="24"/>
        </w:rPr>
      </w:pPr>
      <w:proofErr w:type="gramStart"/>
      <w:r w:rsidRPr="00C8141E">
        <w:rPr>
          <w:rFonts w:ascii="Times New Roman" w:eastAsia="Times New Roman" w:hAnsi="Times New Roman" w:cs="Times New Roman"/>
          <w:sz w:val="24"/>
          <w:szCs w:val="24"/>
        </w:rPr>
        <w:t>The Brigham and Women's Hospital, Inc. Department of Rehabilitation Services.</w:t>
      </w:r>
      <w:proofErr w:type="gramEnd"/>
      <w:r w:rsidRPr="00C8141E">
        <w:rPr>
          <w:rFonts w:ascii="Times New Roman" w:eastAsia="Times New Roman" w:hAnsi="Times New Roman" w:cs="Times New Roman"/>
          <w:sz w:val="24"/>
          <w:szCs w:val="24"/>
        </w:rPr>
        <w:t xml:space="preserve"> (2007). </w:t>
      </w:r>
      <w:r w:rsidRPr="00C8141E">
        <w:rPr>
          <w:rFonts w:ascii="Times New Roman" w:eastAsia="Times New Roman" w:hAnsi="Times New Roman" w:cs="Times New Roman"/>
          <w:i/>
          <w:sz w:val="24"/>
          <w:szCs w:val="24"/>
        </w:rPr>
        <w:t xml:space="preserve">Flexor </w:t>
      </w:r>
      <w:r w:rsidRPr="00C8141E">
        <w:rPr>
          <w:rFonts w:ascii="Times New Roman" w:eastAsia="Times New Roman" w:hAnsi="Times New Roman" w:cs="Times New Roman"/>
          <w:i/>
          <w:sz w:val="24"/>
          <w:szCs w:val="24"/>
        </w:rPr>
        <w:tab/>
      </w:r>
      <w:proofErr w:type="spellStart"/>
      <w:r w:rsidRPr="00C8141E">
        <w:rPr>
          <w:rFonts w:ascii="Times New Roman" w:eastAsia="Times New Roman" w:hAnsi="Times New Roman" w:cs="Times New Roman"/>
          <w:i/>
          <w:sz w:val="24"/>
          <w:szCs w:val="24"/>
        </w:rPr>
        <w:t>Pollicis</w:t>
      </w:r>
      <w:proofErr w:type="spellEnd"/>
      <w:r w:rsidRPr="00C8141E">
        <w:rPr>
          <w:rFonts w:ascii="Times New Roman" w:eastAsia="Times New Roman" w:hAnsi="Times New Roman" w:cs="Times New Roman"/>
          <w:i/>
          <w:sz w:val="24"/>
          <w:szCs w:val="24"/>
        </w:rPr>
        <w:t xml:space="preserve"> </w:t>
      </w:r>
      <w:proofErr w:type="spellStart"/>
      <w:r w:rsidRPr="00C8141E">
        <w:rPr>
          <w:rFonts w:ascii="Times New Roman" w:eastAsia="Times New Roman" w:hAnsi="Times New Roman" w:cs="Times New Roman"/>
          <w:i/>
          <w:sz w:val="24"/>
          <w:szCs w:val="24"/>
        </w:rPr>
        <w:t>Longus</w:t>
      </w:r>
      <w:proofErr w:type="spellEnd"/>
      <w:r w:rsidRPr="00C8141E">
        <w:rPr>
          <w:rFonts w:ascii="Times New Roman" w:eastAsia="Times New Roman" w:hAnsi="Times New Roman" w:cs="Times New Roman"/>
          <w:i/>
          <w:sz w:val="24"/>
          <w:szCs w:val="24"/>
        </w:rPr>
        <w:t xml:space="preserve"> (FPL) Repair Protocol (all zones).</w:t>
      </w:r>
      <w:r w:rsidR="00DC7F78">
        <w:rPr>
          <w:rFonts w:ascii="Times New Roman" w:eastAsia="Times New Roman" w:hAnsi="Times New Roman" w:cs="Times New Roman"/>
          <w:sz w:val="24"/>
          <w:szCs w:val="24"/>
        </w:rPr>
        <w:t xml:space="preserve"> </w:t>
      </w:r>
      <w:proofErr w:type="gramStart"/>
      <w:r w:rsidR="00DC7F78">
        <w:rPr>
          <w:rFonts w:ascii="Times New Roman" w:eastAsia="Times New Roman" w:hAnsi="Times New Roman" w:cs="Times New Roman"/>
          <w:sz w:val="24"/>
          <w:szCs w:val="24"/>
        </w:rPr>
        <w:t>Retrieved April 7, 2013.</w:t>
      </w:r>
      <w:proofErr w:type="gramEnd"/>
      <w:r w:rsidRPr="00C8141E">
        <w:rPr>
          <w:rFonts w:ascii="Times New Roman" w:eastAsia="Times New Roman" w:hAnsi="Times New Roman" w:cs="Times New Roman"/>
          <w:sz w:val="24"/>
          <w:szCs w:val="24"/>
        </w:rPr>
        <w:t xml:space="preserve"> From http://</w:t>
      </w:r>
      <w:r w:rsidRPr="00C8141E">
        <w:rPr>
          <w:rFonts w:ascii="Times New Roman" w:eastAsia="Times New Roman" w:hAnsi="Times New Roman" w:cs="Times New Roman"/>
          <w:sz w:val="24"/>
          <w:szCs w:val="24"/>
        </w:rPr>
        <w:tab/>
      </w:r>
      <w:r w:rsidRPr="00C8141E">
        <w:rPr>
          <w:rFonts w:ascii="Times New Roman" w:eastAsia="Times New Roman" w:hAnsi="Times New Roman" w:cs="Times New Roman"/>
          <w:sz w:val="24"/>
          <w:szCs w:val="24"/>
        </w:rPr>
        <w:tab/>
        <w:t>www.brighamandwomens.org/Patients_Visitors/pcs/rehabilitationservices/Physical%20</w:t>
      </w:r>
      <w:r w:rsidRPr="00C8141E">
        <w:rPr>
          <w:rFonts w:ascii="Times New Roman" w:eastAsia="Times New Roman" w:hAnsi="Times New Roman" w:cs="Times New Roman"/>
          <w:sz w:val="24"/>
          <w:szCs w:val="24"/>
        </w:rPr>
        <w:tab/>
        <w:t>Therapy%20Standards%20of%20Care%20and%20Protocols/Hand%20-%20FPL%</w:t>
      </w:r>
      <w:r w:rsidRPr="00C8141E">
        <w:rPr>
          <w:rFonts w:ascii="Times New Roman" w:eastAsia="Times New Roman" w:hAnsi="Times New Roman" w:cs="Times New Roman"/>
          <w:sz w:val="24"/>
          <w:szCs w:val="24"/>
        </w:rPr>
        <w:tab/>
        <w:t>20Repair%20PT%20Protocol.pdf.</w:t>
      </w:r>
    </w:p>
    <w:p w:rsidR="00F631C7" w:rsidRPr="00C8141E" w:rsidRDefault="00F631C7" w:rsidP="00C8141E">
      <w:pPr>
        <w:widowControl w:val="0"/>
        <w:spacing w:after="0" w:line="480" w:lineRule="auto"/>
        <w:rPr>
          <w:rFonts w:ascii="Times New Roman" w:hAnsi="Times New Roman" w:cs="Times New Roman"/>
          <w:sz w:val="24"/>
          <w:szCs w:val="24"/>
        </w:rPr>
      </w:pPr>
      <w:r w:rsidRPr="00C8141E">
        <w:rPr>
          <w:rFonts w:ascii="Times New Roman" w:hAnsi="Times New Roman" w:cs="Times New Roman"/>
          <w:sz w:val="24"/>
          <w:szCs w:val="24"/>
        </w:rPr>
        <w:t xml:space="preserve">Thumb ROM Exercises. </w:t>
      </w:r>
      <w:r w:rsidRPr="00C8141E">
        <w:rPr>
          <w:rFonts w:ascii="Times New Roman" w:hAnsi="Times New Roman" w:cs="Times New Roman"/>
          <w:i/>
          <w:sz w:val="24"/>
          <w:szCs w:val="24"/>
        </w:rPr>
        <w:t xml:space="preserve"> </w:t>
      </w:r>
      <w:proofErr w:type="gramStart"/>
      <w:r w:rsidRPr="00C8141E">
        <w:rPr>
          <w:rFonts w:ascii="Times New Roman" w:hAnsi="Times New Roman" w:cs="Times New Roman"/>
          <w:i/>
          <w:sz w:val="24"/>
          <w:szCs w:val="24"/>
        </w:rPr>
        <w:t xml:space="preserve">Centers for </w:t>
      </w:r>
      <w:proofErr w:type="spellStart"/>
      <w:r w:rsidRPr="00C8141E">
        <w:rPr>
          <w:rFonts w:ascii="Times New Roman" w:hAnsi="Times New Roman" w:cs="Times New Roman"/>
          <w:i/>
          <w:sz w:val="24"/>
          <w:szCs w:val="24"/>
        </w:rPr>
        <w:t>Orthopaedics</w:t>
      </w:r>
      <w:proofErr w:type="spellEnd"/>
      <w:r w:rsidRPr="00C8141E">
        <w:rPr>
          <w:rFonts w:ascii="Times New Roman" w:hAnsi="Times New Roman" w:cs="Times New Roman"/>
          <w:i/>
          <w:sz w:val="24"/>
          <w:szCs w:val="24"/>
        </w:rPr>
        <w:t xml:space="preserve"> Experience in Motion.</w:t>
      </w:r>
      <w:proofErr w:type="gramEnd"/>
      <w:r w:rsidRPr="00C8141E">
        <w:rPr>
          <w:rFonts w:ascii="Times New Roman" w:hAnsi="Times New Roman" w:cs="Times New Roman"/>
          <w:sz w:val="24"/>
          <w:szCs w:val="24"/>
        </w:rPr>
        <w:t xml:space="preserve"> </w:t>
      </w:r>
      <w:proofErr w:type="gramStart"/>
      <w:r w:rsidRPr="00C8141E">
        <w:rPr>
          <w:rFonts w:ascii="Times New Roman" w:hAnsi="Times New Roman" w:cs="Times New Roman"/>
          <w:sz w:val="24"/>
          <w:szCs w:val="24"/>
        </w:rPr>
        <w:t xml:space="preserve">Retrieved February </w:t>
      </w:r>
      <w:r w:rsidRPr="00C8141E">
        <w:rPr>
          <w:rFonts w:ascii="Times New Roman" w:hAnsi="Times New Roman" w:cs="Times New Roman"/>
          <w:sz w:val="24"/>
          <w:szCs w:val="24"/>
        </w:rPr>
        <w:tab/>
        <w:t>11, 2013.</w:t>
      </w:r>
      <w:proofErr w:type="gramEnd"/>
      <w:r w:rsidRPr="00C8141E">
        <w:rPr>
          <w:rFonts w:ascii="Times New Roman" w:hAnsi="Times New Roman" w:cs="Times New Roman"/>
          <w:sz w:val="24"/>
          <w:szCs w:val="24"/>
        </w:rPr>
        <w:t xml:space="preserve"> </w:t>
      </w:r>
      <w:proofErr w:type="gramStart"/>
      <w:r w:rsidRPr="00C8141E">
        <w:rPr>
          <w:rFonts w:ascii="Times New Roman" w:hAnsi="Times New Roman" w:cs="Times New Roman"/>
          <w:sz w:val="24"/>
          <w:szCs w:val="24"/>
        </w:rPr>
        <w:t>From http://www.orthoassociates.com/_pdfs/Thumb_ROM_exercises.pdf.</w:t>
      </w:r>
      <w:proofErr w:type="gramEnd"/>
    </w:p>
    <w:p w:rsidR="00F631C7" w:rsidRPr="00C8141E" w:rsidRDefault="00F631C7" w:rsidP="00C8141E">
      <w:pPr>
        <w:spacing w:after="0" w:line="480" w:lineRule="auto"/>
        <w:rPr>
          <w:rFonts w:ascii="Times New Roman" w:hAnsi="Times New Roman" w:cs="Times New Roman"/>
          <w:sz w:val="24"/>
          <w:szCs w:val="24"/>
        </w:rPr>
      </w:pPr>
      <w:proofErr w:type="spellStart"/>
      <w:proofErr w:type="gramStart"/>
      <w:r w:rsidRPr="00C8141E">
        <w:rPr>
          <w:rFonts w:ascii="Times New Roman" w:hAnsi="Times New Roman" w:cs="Times New Roman"/>
          <w:sz w:val="24"/>
          <w:szCs w:val="24"/>
        </w:rPr>
        <w:t>Videler</w:t>
      </w:r>
      <w:proofErr w:type="spellEnd"/>
      <w:r w:rsidRPr="00C8141E">
        <w:rPr>
          <w:rFonts w:ascii="Times New Roman" w:hAnsi="Times New Roman" w:cs="Times New Roman"/>
          <w:sz w:val="24"/>
          <w:szCs w:val="24"/>
        </w:rPr>
        <w:t xml:space="preserve">, A., </w:t>
      </w:r>
      <w:proofErr w:type="spellStart"/>
      <w:r w:rsidRPr="00C8141E">
        <w:rPr>
          <w:rFonts w:ascii="Times New Roman" w:hAnsi="Times New Roman" w:cs="Times New Roman"/>
          <w:sz w:val="24"/>
          <w:szCs w:val="24"/>
        </w:rPr>
        <w:t>Eijffinger</w:t>
      </w:r>
      <w:proofErr w:type="spellEnd"/>
      <w:r w:rsidRPr="00C8141E">
        <w:rPr>
          <w:rFonts w:ascii="Times New Roman" w:hAnsi="Times New Roman" w:cs="Times New Roman"/>
          <w:sz w:val="24"/>
          <w:szCs w:val="24"/>
        </w:rPr>
        <w:t xml:space="preserve">, E., </w:t>
      </w:r>
      <w:proofErr w:type="spellStart"/>
      <w:r w:rsidRPr="00C8141E">
        <w:rPr>
          <w:rFonts w:ascii="Times New Roman" w:hAnsi="Times New Roman" w:cs="Times New Roman"/>
          <w:sz w:val="24"/>
          <w:szCs w:val="24"/>
        </w:rPr>
        <w:t>Nollet</w:t>
      </w:r>
      <w:proofErr w:type="spellEnd"/>
      <w:r w:rsidRPr="00C8141E">
        <w:rPr>
          <w:rFonts w:ascii="Times New Roman" w:hAnsi="Times New Roman" w:cs="Times New Roman"/>
          <w:sz w:val="24"/>
          <w:szCs w:val="24"/>
        </w:rPr>
        <w:t xml:space="preserve">, F., &amp; </w:t>
      </w:r>
      <w:proofErr w:type="spellStart"/>
      <w:r w:rsidRPr="00C8141E">
        <w:rPr>
          <w:rFonts w:ascii="Times New Roman" w:hAnsi="Times New Roman" w:cs="Times New Roman"/>
          <w:sz w:val="24"/>
          <w:szCs w:val="24"/>
        </w:rPr>
        <w:t>Beelen</w:t>
      </w:r>
      <w:proofErr w:type="spellEnd"/>
      <w:r w:rsidRPr="00C8141E">
        <w:rPr>
          <w:rFonts w:ascii="Times New Roman" w:hAnsi="Times New Roman" w:cs="Times New Roman"/>
          <w:sz w:val="24"/>
          <w:szCs w:val="24"/>
        </w:rPr>
        <w:t xml:space="preserve">, A. </w:t>
      </w:r>
      <w:r w:rsidR="00DC7F78">
        <w:rPr>
          <w:rFonts w:ascii="Times New Roman" w:hAnsi="Times New Roman" w:cs="Times New Roman"/>
          <w:sz w:val="24"/>
          <w:szCs w:val="24"/>
        </w:rPr>
        <w:t>(</w:t>
      </w:r>
      <w:r w:rsidRPr="00C8141E">
        <w:rPr>
          <w:rFonts w:ascii="Times New Roman" w:hAnsi="Times New Roman" w:cs="Times New Roman"/>
          <w:sz w:val="24"/>
          <w:szCs w:val="24"/>
        </w:rPr>
        <w:t>2012</w:t>
      </w:r>
      <w:r w:rsidR="00DC7F78">
        <w:rPr>
          <w:rFonts w:ascii="Times New Roman" w:hAnsi="Times New Roman" w:cs="Times New Roman"/>
          <w:sz w:val="24"/>
          <w:szCs w:val="24"/>
        </w:rPr>
        <w:t>)</w:t>
      </w:r>
      <w:r w:rsidRPr="00C8141E">
        <w:rPr>
          <w:rFonts w:ascii="Times New Roman" w:hAnsi="Times New Roman" w:cs="Times New Roman"/>
          <w:sz w:val="24"/>
          <w:szCs w:val="24"/>
        </w:rPr>
        <w:t>.</w:t>
      </w:r>
      <w:proofErr w:type="gramEnd"/>
      <w:r w:rsidRPr="00C8141E">
        <w:rPr>
          <w:rFonts w:ascii="Times New Roman" w:hAnsi="Times New Roman" w:cs="Times New Roman"/>
          <w:sz w:val="24"/>
          <w:szCs w:val="24"/>
        </w:rPr>
        <w:t xml:space="preserve"> A thumb opposition splint to improve </w:t>
      </w:r>
      <w:r w:rsidRPr="00C8141E">
        <w:rPr>
          <w:rFonts w:ascii="Times New Roman" w:hAnsi="Times New Roman" w:cs="Times New Roman"/>
          <w:sz w:val="24"/>
          <w:szCs w:val="24"/>
        </w:rPr>
        <w:tab/>
        <w:t xml:space="preserve">manual dexterity and upper-limb functioning in Charcot-Marie-Tooth disease. </w:t>
      </w:r>
      <w:r w:rsidRPr="00C8141E">
        <w:rPr>
          <w:rFonts w:ascii="Times New Roman" w:hAnsi="Times New Roman" w:cs="Times New Roman"/>
          <w:i/>
          <w:sz w:val="24"/>
          <w:szCs w:val="24"/>
        </w:rPr>
        <w:t>J</w:t>
      </w:r>
      <w:r w:rsidR="00DC7F78">
        <w:rPr>
          <w:rFonts w:ascii="Times New Roman" w:hAnsi="Times New Roman" w:cs="Times New Roman"/>
          <w:i/>
          <w:sz w:val="24"/>
          <w:szCs w:val="24"/>
        </w:rPr>
        <w:t>ournal of</w:t>
      </w:r>
      <w:r w:rsidR="00DC7F78">
        <w:rPr>
          <w:rFonts w:ascii="Times New Roman" w:hAnsi="Times New Roman" w:cs="Times New Roman"/>
          <w:i/>
          <w:sz w:val="24"/>
          <w:szCs w:val="24"/>
        </w:rPr>
        <w:tab/>
      </w:r>
      <w:r w:rsidR="00DC7F78">
        <w:rPr>
          <w:rFonts w:ascii="Times New Roman" w:hAnsi="Times New Roman" w:cs="Times New Roman"/>
          <w:i/>
          <w:sz w:val="24"/>
          <w:szCs w:val="24"/>
        </w:rPr>
        <w:tab/>
      </w:r>
      <w:r w:rsidRPr="00C8141E">
        <w:rPr>
          <w:rFonts w:ascii="Times New Roman" w:hAnsi="Times New Roman" w:cs="Times New Roman"/>
          <w:i/>
          <w:sz w:val="24"/>
          <w:szCs w:val="24"/>
        </w:rPr>
        <w:t>Rehabil</w:t>
      </w:r>
      <w:r w:rsidR="00DC7F78">
        <w:rPr>
          <w:rFonts w:ascii="Times New Roman" w:hAnsi="Times New Roman" w:cs="Times New Roman"/>
          <w:i/>
          <w:sz w:val="24"/>
          <w:szCs w:val="24"/>
        </w:rPr>
        <w:t>itation</w:t>
      </w:r>
      <w:r w:rsidRPr="00C8141E">
        <w:rPr>
          <w:rFonts w:ascii="Times New Roman" w:hAnsi="Times New Roman" w:cs="Times New Roman"/>
          <w:i/>
          <w:sz w:val="24"/>
          <w:szCs w:val="24"/>
        </w:rPr>
        <w:t xml:space="preserve"> </w:t>
      </w:r>
      <w:r w:rsidRPr="00C8141E">
        <w:rPr>
          <w:rFonts w:ascii="Times New Roman" w:hAnsi="Times New Roman" w:cs="Times New Roman"/>
          <w:i/>
          <w:sz w:val="24"/>
          <w:szCs w:val="24"/>
        </w:rPr>
        <w:tab/>
        <w:t>Med</w:t>
      </w:r>
      <w:r w:rsidR="00DC7F78">
        <w:rPr>
          <w:rFonts w:ascii="Times New Roman" w:hAnsi="Times New Roman" w:cs="Times New Roman"/>
          <w:i/>
          <w:sz w:val="24"/>
          <w:szCs w:val="24"/>
        </w:rPr>
        <w:t>icine,</w:t>
      </w:r>
      <w:r w:rsidRPr="00C8141E">
        <w:rPr>
          <w:rFonts w:ascii="Times New Roman" w:hAnsi="Times New Roman" w:cs="Times New Roman"/>
          <w:sz w:val="24"/>
          <w:szCs w:val="24"/>
        </w:rPr>
        <w:t xml:space="preserve"> </w:t>
      </w:r>
      <w:r w:rsidRPr="00C8141E">
        <w:rPr>
          <w:rFonts w:ascii="Times New Roman" w:hAnsi="Times New Roman" w:cs="Times New Roman"/>
          <w:i/>
          <w:sz w:val="24"/>
          <w:szCs w:val="24"/>
        </w:rPr>
        <w:t>44</w:t>
      </w:r>
      <w:r w:rsidR="00DC7F78">
        <w:rPr>
          <w:rFonts w:ascii="Times New Roman" w:hAnsi="Times New Roman" w:cs="Times New Roman"/>
          <w:i/>
          <w:sz w:val="24"/>
          <w:szCs w:val="24"/>
        </w:rPr>
        <w:t>,</w:t>
      </w:r>
      <w:r w:rsidR="00EC3C17">
        <w:rPr>
          <w:rFonts w:ascii="Times New Roman" w:hAnsi="Times New Roman" w:cs="Times New Roman"/>
          <w:sz w:val="24"/>
          <w:szCs w:val="24"/>
        </w:rPr>
        <w:t xml:space="preserve"> 249–253.</w:t>
      </w:r>
    </w:p>
    <w:p w:rsidR="00F631C7" w:rsidRPr="00C8141E" w:rsidRDefault="00F631C7" w:rsidP="00C8141E">
      <w:pPr>
        <w:widowControl w:val="0"/>
        <w:spacing w:after="0" w:line="480" w:lineRule="auto"/>
        <w:rPr>
          <w:rFonts w:ascii="Times New Roman" w:hAnsi="Times New Roman" w:cs="Times New Roman"/>
          <w:sz w:val="24"/>
          <w:szCs w:val="24"/>
        </w:rPr>
      </w:pPr>
      <w:r w:rsidRPr="00C8141E">
        <w:rPr>
          <w:rFonts w:ascii="Times New Roman" w:hAnsi="Times New Roman" w:cs="Times New Roman"/>
          <w:sz w:val="24"/>
          <w:szCs w:val="24"/>
        </w:rPr>
        <w:t xml:space="preserve">Visual Health Information (VHI) PC-Kits Occupational Therapy [computer program]. </w:t>
      </w:r>
      <w:proofErr w:type="gramStart"/>
      <w:r w:rsidRPr="00C8141E">
        <w:rPr>
          <w:rFonts w:ascii="Times New Roman" w:hAnsi="Times New Roman" w:cs="Times New Roman"/>
          <w:sz w:val="24"/>
          <w:szCs w:val="24"/>
        </w:rPr>
        <w:t>Version</w:t>
      </w:r>
      <w:r w:rsidRPr="00C8141E">
        <w:rPr>
          <w:rFonts w:ascii="Times New Roman" w:hAnsi="Times New Roman" w:cs="Times New Roman"/>
          <w:sz w:val="24"/>
          <w:szCs w:val="24"/>
        </w:rPr>
        <w:tab/>
        <w:t>1.0.</w:t>
      </w:r>
      <w:proofErr w:type="gramEnd"/>
      <w:r w:rsidRPr="00C8141E">
        <w:rPr>
          <w:rFonts w:ascii="Times New Roman" w:hAnsi="Times New Roman" w:cs="Times New Roman"/>
          <w:sz w:val="24"/>
          <w:szCs w:val="24"/>
        </w:rPr>
        <w:t xml:space="preserve"> Tacoma, WA: Visual Health Information, Inc, 1999.</w:t>
      </w:r>
    </w:p>
    <w:p w:rsidR="006947E9" w:rsidRPr="00C8141E" w:rsidRDefault="00F631C7" w:rsidP="00C8141E">
      <w:pPr>
        <w:autoSpaceDE w:val="0"/>
        <w:autoSpaceDN w:val="0"/>
        <w:adjustRightInd w:val="0"/>
        <w:spacing w:after="0" w:line="480" w:lineRule="auto"/>
        <w:rPr>
          <w:rFonts w:ascii="Times New Roman" w:hAnsi="Times New Roman" w:cs="Times New Roman"/>
          <w:bCs/>
          <w:sz w:val="24"/>
          <w:szCs w:val="24"/>
        </w:rPr>
      </w:pPr>
      <w:proofErr w:type="spellStart"/>
      <w:proofErr w:type="gramStart"/>
      <w:r w:rsidRPr="00C8141E">
        <w:rPr>
          <w:rFonts w:ascii="Times New Roman" w:hAnsi="Times New Roman" w:cs="Times New Roman"/>
          <w:bCs/>
          <w:sz w:val="24"/>
          <w:szCs w:val="24"/>
        </w:rPr>
        <w:t>Wheeless</w:t>
      </w:r>
      <w:proofErr w:type="spellEnd"/>
      <w:r w:rsidRPr="00C8141E">
        <w:rPr>
          <w:rFonts w:ascii="Times New Roman" w:hAnsi="Times New Roman" w:cs="Times New Roman"/>
          <w:bCs/>
          <w:sz w:val="24"/>
          <w:szCs w:val="24"/>
        </w:rPr>
        <w:t>, C. R. (2012).</w:t>
      </w:r>
      <w:proofErr w:type="gramEnd"/>
      <w:r w:rsidRPr="00C8141E">
        <w:rPr>
          <w:rFonts w:ascii="Times New Roman" w:hAnsi="Times New Roman" w:cs="Times New Roman"/>
          <w:bCs/>
          <w:sz w:val="24"/>
          <w:szCs w:val="24"/>
        </w:rPr>
        <w:t xml:space="preserve"> </w:t>
      </w:r>
      <w:proofErr w:type="gramStart"/>
      <w:r w:rsidRPr="00C8141E">
        <w:rPr>
          <w:rFonts w:ascii="Times New Roman" w:hAnsi="Times New Roman" w:cs="Times New Roman"/>
          <w:bCs/>
          <w:sz w:val="24"/>
          <w:szCs w:val="24"/>
        </w:rPr>
        <w:t>Tendon Injuries of the Thumb.</w:t>
      </w:r>
      <w:proofErr w:type="gramEnd"/>
      <w:r w:rsidRPr="00C8141E">
        <w:rPr>
          <w:rFonts w:ascii="Times New Roman" w:hAnsi="Times New Roman" w:cs="Times New Roman"/>
          <w:bCs/>
          <w:sz w:val="24"/>
          <w:szCs w:val="24"/>
        </w:rPr>
        <w:t xml:space="preserve"> </w:t>
      </w:r>
      <w:proofErr w:type="gramStart"/>
      <w:r w:rsidRPr="00C8141E">
        <w:rPr>
          <w:rFonts w:ascii="Times New Roman" w:hAnsi="Times New Roman" w:cs="Times New Roman"/>
          <w:bCs/>
          <w:sz w:val="24"/>
          <w:szCs w:val="24"/>
        </w:rPr>
        <w:t>Retrieved from http://www.</w:t>
      </w:r>
      <w:proofErr w:type="gramEnd"/>
      <w:r w:rsidRPr="00C8141E">
        <w:rPr>
          <w:rFonts w:ascii="Times New Roman" w:hAnsi="Times New Roman" w:cs="Times New Roman"/>
          <w:bCs/>
          <w:sz w:val="24"/>
          <w:szCs w:val="24"/>
        </w:rPr>
        <w:tab/>
      </w:r>
      <w:r w:rsidRPr="00C8141E">
        <w:rPr>
          <w:rFonts w:ascii="Times New Roman" w:hAnsi="Times New Roman" w:cs="Times New Roman"/>
          <w:bCs/>
          <w:sz w:val="24"/>
          <w:szCs w:val="24"/>
        </w:rPr>
        <w:tab/>
      </w:r>
      <w:bookmarkStart w:id="0" w:name="_GoBack"/>
      <w:bookmarkEnd w:id="0"/>
      <w:r w:rsidRPr="00C8141E">
        <w:rPr>
          <w:rFonts w:ascii="Times New Roman" w:hAnsi="Times New Roman" w:cs="Times New Roman"/>
          <w:bCs/>
          <w:sz w:val="24"/>
          <w:szCs w:val="24"/>
        </w:rPr>
        <w:tab/>
        <w:t>wheelessonline.com/</w:t>
      </w:r>
      <w:proofErr w:type="spellStart"/>
      <w:r w:rsidRPr="00C8141E">
        <w:rPr>
          <w:rFonts w:ascii="Times New Roman" w:hAnsi="Times New Roman" w:cs="Times New Roman"/>
          <w:bCs/>
          <w:sz w:val="24"/>
          <w:szCs w:val="24"/>
        </w:rPr>
        <w:t>ortho</w:t>
      </w:r>
      <w:proofErr w:type="spellEnd"/>
      <w:r w:rsidRPr="00C8141E">
        <w:rPr>
          <w:rFonts w:ascii="Times New Roman" w:hAnsi="Times New Roman" w:cs="Times New Roman"/>
          <w:bCs/>
          <w:sz w:val="24"/>
          <w:szCs w:val="24"/>
        </w:rPr>
        <w:t>/</w:t>
      </w:r>
      <w:proofErr w:type="spellStart"/>
      <w:r w:rsidRPr="00C8141E">
        <w:rPr>
          <w:rFonts w:ascii="Times New Roman" w:hAnsi="Times New Roman" w:cs="Times New Roman"/>
          <w:bCs/>
          <w:sz w:val="24"/>
          <w:szCs w:val="24"/>
        </w:rPr>
        <w:t>tendon_injuries_of_the_thumb</w:t>
      </w:r>
      <w:proofErr w:type="spellEnd"/>
    </w:p>
    <w:sectPr w:rsidR="006947E9" w:rsidRPr="00C8141E" w:rsidSect="00A7717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DE" w:rsidRDefault="00E770DE" w:rsidP="006171F8">
      <w:pPr>
        <w:spacing w:after="0" w:line="240" w:lineRule="auto"/>
      </w:pPr>
      <w:r>
        <w:separator/>
      </w:r>
    </w:p>
  </w:endnote>
  <w:endnote w:type="continuationSeparator" w:id="0">
    <w:p w:rsidR="00E770DE" w:rsidRDefault="00E770DE" w:rsidP="0061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DE" w:rsidRDefault="00E770DE" w:rsidP="006171F8">
      <w:pPr>
        <w:spacing w:after="0" w:line="240" w:lineRule="auto"/>
      </w:pPr>
      <w:r>
        <w:separator/>
      </w:r>
    </w:p>
  </w:footnote>
  <w:footnote w:type="continuationSeparator" w:id="0">
    <w:p w:rsidR="00E770DE" w:rsidRDefault="00E770DE" w:rsidP="0061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0E" w:rsidRPr="00797E66" w:rsidRDefault="00E9490E" w:rsidP="00797E66">
    <w:pPr>
      <w:pStyle w:val="Header"/>
      <w:rPr>
        <w:rFonts w:ascii="Times New Roman" w:hAnsi="Times New Roman" w:cs="Times New Roman"/>
        <w:sz w:val="24"/>
        <w:szCs w:val="24"/>
      </w:rPr>
    </w:pPr>
    <w:r>
      <w:rPr>
        <w:rFonts w:ascii="Times New Roman" w:hAnsi="Times New Roman" w:cs="Times New Roman"/>
        <w:sz w:val="24"/>
        <w:szCs w:val="24"/>
      </w:rPr>
      <w:t>A1, OBLIQUE, A2 PULLEY RECONSTRUCTION</w:t>
    </w:r>
    <w:r>
      <w:rPr>
        <w:rFonts w:ascii="Times New Roman" w:hAnsi="Times New Roman" w:cs="Times New Roman"/>
        <w:sz w:val="24"/>
        <w:szCs w:val="24"/>
      </w:rPr>
      <w:tab/>
    </w:r>
    <w:r w:rsidR="00630C02" w:rsidRPr="00A77175">
      <w:rPr>
        <w:rFonts w:ascii="Times New Roman" w:hAnsi="Times New Roman" w:cs="Times New Roman"/>
        <w:sz w:val="24"/>
        <w:szCs w:val="24"/>
      </w:rPr>
      <w:fldChar w:fldCharType="begin"/>
    </w:r>
    <w:r w:rsidRPr="00A77175">
      <w:rPr>
        <w:rFonts w:ascii="Times New Roman" w:hAnsi="Times New Roman" w:cs="Times New Roman"/>
        <w:sz w:val="24"/>
        <w:szCs w:val="24"/>
      </w:rPr>
      <w:instrText xml:space="preserve"> PAGE   \* MERGEFORMAT </w:instrText>
    </w:r>
    <w:r w:rsidR="00630C02" w:rsidRPr="00A77175">
      <w:rPr>
        <w:rFonts w:ascii="Times New Roman" w:hAnsi="Times New Roman" w:cs="Times New Roman"/>
        <w:sz w:val="24"/>
        <w:szCs w:val="24"/>
      </w:rPr>
      <w:fldChar w:fldCharType="separate"/>
    </w:r>
    <w:r w:rsidR="006B0BEC">
      <w:rPr>
        <w:rFonts w:ascii="Times New Roman" w:hAnsi="Times New Roman" w:cs="Times New Roman"/>
        <w:noProof/>
        <w:sz w:val="24"/>
        <w:szCs w:val="24"/>
      </w:rPr>
      <w:t>20</w:t>
    </w:r>
    <w:r w:rsidR="00630C02" w:rsidRPr="00A77175">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0E" w:rsidRPr="00A77175" w:rsidRDefault="00E9490E">
    <w:pPr>
      <w:pStyle w:val="Header"/>
      <w:rPr>
        <w:rFonts w:ascii="Times New Roman" w:hAnsi="Times New Roman" w:cs="Times New Roman"/>
        <w:sz w:val="24"/>
        <w:szCs w:val="24"/>
      </w:rPr>
    </w:pPr>
    <w:r w:rsidRPr="00A77175">
      <w:rPr>
        <w:rFonts w:ascii="Times New Roman" w:hAnsi="Times New Roman" w:cs="Times New Roman"/>
        <w:sz w:val="24"/>
        <w:szCs w:val="24"/>
      </w:rPr>
      <w:t xml:space="preserve">RUNNING HEAD: </w:t>
    </w:r>
    <w:r>
      <w:rPr>
        <w:rFonts w:ascii="Times New Roman" w:hAnsi="Times New Roman" w:cs="Times New Roman"/>
        <w:sz w:val="24"/>
        <w:szCs w:val="24"/>
      </w:rPr>
      <w:t>A1, OBLIQUE, A2 PULLEY RECONSTRUCTION</w:t>
    </w:r>
    <w:r>
      <w:rPr>
        <w:rFonts w:ascii="Times New Roman" w:hAnsi="Times New Roman" w:cs="Times New Roman"/>
        <w:sz w:val="24"/>
        <w:szCs w:val="24"/>
      </w:rPr>
      <w:tab/>
    </w:r>
    <w:r w:rsidR="00630C02" w:rsidRPr="00A77175">
      <w:rPr>
        <w:rFonts w:ascii="Times New Roman" w:hAnsi="Times New Roman" w:cs="Times New Roman"/>
        <w:sz w:val="24"/>
        <w:szCs w:val="24"/>
      </w:rPr>
      <w:fldChar w:fldCharType="begin"/>
    </w:r>
    <w:r w:rsidRPr="00A77175">
      <w:rPr>
        <w:rFonts w:ascii="Times New Roman" w:hAnsi="Times New Roman" w:cs="Times New Roman"/>
        <w:sz w:val="24"/>
        <w:szCs w:val="24"/>
      </w:rPr>
      <w:instrText xml:space="preserve"> PAGE   \* MERGEFORMAT </w:instrText>
    </w:r>
    <w:r w:rsidR="00630C02" w:rsidRPr="00A77175">
      <w:rPr>
        <w:rFonts w:ascii="Times New Roman" w:hAnsi="Times New Roman" w:cs="Times New Roman"/>
        <w:sz w:val="24"/>
        <w:szCs w:val="24"/>
      </w:rPr>
      <w:fldChar w:fldCharType="separate"/>
    </w:r>
    <w:r w:rsidR="006B0BEC">
      <w:rPr>
        <w:rFonts w:ascii="Times New Roman" w:hAnsi="Times New Roman" w:cs="Times New Roman"/>
        <w:noProof/>
        <w:sz w:val="24"/>
        <w:szCs w:val="24"/>
      </w:rPr>
      <w:t>1</w:t>
    </w:r>
    <w:r w:rsidR="00630C02" w:rsidRPr="00A77175">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123"/>
    <w:multiLevelType w:val="hybridMultilevel"/>
    <w:tmpl w:val="708AB6EA"/>
    <w:lvl w:ilvl="0" w:tplc="67CED568">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9D23FF"/>
    <w:multiLevelType w:val="multilevel"/>
    <w:tmpl w:val="44F60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E3D3B"/>
    <w:multiLevelType w:val="hybridMultilevel"/>
    <w:tmpl w:val="40F219B0"/>
    <w:lvl w:ilvl="0" w:tplc="13A63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B0D04"/>
    <w:multiLevelType w:val="hybridMultilevel"/>
    <w:tmpl w:val="5F825650"/>
    <w:lvl w:ilvl="0" w:tplc="F35255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62A9"/>
    <w:rsid w:val="00000A9B"/>
    <w:rsid w:val="00003075"/>
    <w:rsid w:val="0004301B"/>
    <w:rsid w:val="0004599D"/>
    <w:rsid w:val="00077622"/>
    <w:rsid w:val="000A246A"/>
    <w:rsid w:val="000A67C3"/>
    <w:rsid w:val="000E4743"/>
    <w:rsid w:val="000F4069"/>
    <w:rsid w:val="00120CB1"/>
    <w:rsid w:val="00142841"/>
    <w:rsid w:val="001504E0"/>
    <w:rsid w:val="00153CE8"/>
    <w:rsid w:val="0016718E"/>
    <w:rsid w:val="00173FAD"/>
    <w:rsid w:val="00195F55"/>
    <w:rsid w:val="001A1995"/>
    <w:rsid w:val="001B1460"/>
    <w:rsid w:val="001B5755"/>
    <w:rsid w:val="001C0C5D"/>
    <w:rsid w:val="001D724D"/>
    <w:rsid w:val="001E16D2"/>
    <w:rsid w:val="00205A59"/>
    <w:rsid w:val="00211C48"/>
    <w:rsid w:val="0025429B"/>
    <w:rsid w:val="00261A21"/>
    <w:rsid w:val="002635EC"/>
    <w:rsid w:val="00263774"/>
    <w:rsid w:val="00266A22"/>
    <w:rsid w:val="00284CEF"/>
    <w:rsid w:val="0028602B"/>
    <w:rsid w:val="002A2281"/>
    <w:rsid w:val="002B37F0"/>
    <w:rsid w:val="002C34DF"/>
    <w:rsid w:val="002C7D43"/>
    <w:rsid w:val="002D7BFA"/>
    <w:rsid w:val="002E30FF"/>
    <w:rsid w:val="002E36A0"/>
    <w:rsid w:val="00305AD9"/>
    <w:rsid w:val="00343DD7"/>
    <w:rsid w:val="0034549B"/>
    <w:rsid w:val="00352FDE"/>
    <w:rsid w:val="00353CCE"/>
    <w:rsid w:val="00364CB1"/>
    <w:rsid w:val="00365EA8"/>
    <w:rsid w:val="003674CB"/>
    <w:rsid w:val="003740CF"/>
    <w:rsid w:val="00374C1E"/>
    <w:rsid w:val="003A165C"/>
    <w:rsid w:val="003A19D8"/>
    <w:rsid w:val="003A55C6"/>
    <w:rsid w:val="003B0AEE"/>
    <w:rsid w:val="003B1E5F"/>
    <w:rsid w:val="003B2F35"/>
    <w:rsid w:val="003D7FDC"/>
    <w:rsid w:val="003E0D4F"/>
    <w:rsid w:val="0040679D"/>
    <w:rsid w:val="00411EC4"/>
    <w:rsid w:val="0042533F"/>
    <w:rsid w:val="0042637B"/>
    <w:rsid w:val="0042718D"/>
    <w:rsid w:val="00451886"/>
    <w:rsid w:val="0047163D"/>
    <w:rsid w:val="004741CF"/>
    <w:rsid w:val="00476DA1"/>
    <w:rsid w:val="004A68D3"/>
    <w:rsid w:val="004A6E1A"/>
    <w:rsid w:val="004A7616"/>
    <w:rsid w:val="004B3BC5"/>
    <w:rsid w:val="004B690D"/>
    <w:rsid w:val="005063E2"/>
    <w:rsid w:val="00506723"/>
    <w:rsid w:val="00523878"/>
    <w:rsid w:val="00536088"/>
    <w:rsid w:val="00544504"/>
    <w:rsid w:val="005649BC"/>
    <w:rsid w:val="00574F22"/>
    <w:rsid w:val="00580A77"/>
    <w:rsid w:val="00597538"/>
    <w:rsid w:val="00597AE7"/>
    <w:rsid w:val="005A7A37"/>
    <w:rsid w:val="005B4F2A"/>
    <w:rsid w:val="005C1F7A"/>
    <w:rsid w:val="005C231D"/>
    <w:rsid w:val="005C27A5"/>
    <w:rsid w:val="005D01EF"/>
    <w:rsid w:val="005E0C4B"/>
    <w:rsid w:val="005F3CED"/>
    <w:rsid w:val="00601F65"/>
    <w:rsid w:val="0060214D"/>
    <w:rsid w:val="00606045"/>
    <w:rsid w:val="00606386"/>
    <w:rsid w:val="006100FC"/>
    <w:rsid w:val="006158DE"/>
    <w:rsid w:val="006167F8"/>
    <w:rsid w:val="006171F8"/>
    <w:rsid w:val="00630C02"/>
    <w:rsid w:val="006330A4"/>
    <w:rsid w:val="006369C1"/>
    <w:rsid w:val="00642B38"/>
    <w:rsid w:val="00644F57"/>
    <w:rsid w:val="00670A27"/>
    <w:rsid w:val="00681231"/>
    <w:rsid w:val="006930A7"/>
    <w:rsid w:val="006947E9"/>
    <w:rsid w:val="006A056D"/>
    <w:rsid w:val="006A1660"/>
    <w:rsid w:val="006B0BEC"/>
    <w:rsid w:val="006B12A6"/>
    <w:rsid w:val="006C0F3A"/>
    <w:rsid w:val="00703792"/>
    <w:rsid w:val="0070623E"/>
    <w:rsid w:val="007473E7"/>
    <w:rsid w:val="00750096"/>
    <w:rsid w:val="00751846"/>
    <w:rsid w:val="007524B9"/>
    <w:rsid w:val="0076032C"/>
    <w:rsid w:val="00792A13"/>
    <w:rsid w:val="0079784B"/>
    <w:rsid w:val="00797E66"/>
    <w:rsid w:val="007A5F87"/>
    <w:rsid w:val="007B3596"/>
    <w:rsid w:val="007B3AB0"/>
    <w:rsid w:val="007D129E"/>
    <w:rsid w:val="007F0535"/>
    <w:rsid w:val="0080484D"/>
    <w:rsid w:val="00813D92"/>
    <w:rsid w:val="00831063"/>
    <w:rsid w:val="00840409"/>
    <w:rsid w:val="008419D7"/>
    <w:rsid w:val="00855F93"/>
    <w:rsid w:val="00863D84"/>
    <w:rsid w:val="00875E1F"/>
    <w:rsid w:val="00885773"/>
    <w:rsid w:val="008952A9"/>
    <w:rsid w:val="008B0C1B"/>
    <w:rsid w:val="008C2820"/>
    <w:rsid w:val="008E7385"/>
    <w:rsid w:val="0090090F"/>
    <w:rsid w:val="009148A4"/>
    <w:rsid w:val="0094795E"/>
    <w:rsid w:val="00947A99"/>
    <w:rsid w:val="009569EC"/>
    <w:rsid w:val="009618CE"/>
    <w:rsid w:val="00984A52"/>
    <w:rsid w:val="00990C6C"/>
    <w:rsid w:val="0099743A"/>
    <w:rsid w:val="009975D5"/>
    <w:rsid w:val="009B0903"/>
    <w:rsid w:val="009B3C92"/>
    <w:rsid w:val="009B6027"/>
    <w:rsid w:val="009E1547"/>
    <w:rsid w:val="00A013CF"/>
    <w:rsid w:val="00A118DC"/>
    <w:rsid w:val="00A156F2"/>
    <w:rsid w:val="00A34E7D"/>
    <w:rsid w:val="00A44A66"/>
    <w:rsid w:val="00A477EF"/>
    <w:rsid w:val="00A77175"/>
    <w:rsid w:val="00A77364"/>
    <w:rsid w:val="00A805DC"/>
    <w:rsid w:val="00A84368"/>
    <w:rsid w:val="00AD4695"/>
    <w:rsid w:val="00AE1553"/>
    <w:rsid w:val="00AE5DA9"/>
    <w:rsid w:val="00B0659E"/>
    <w:rsid w:val="00B1629F"/>
    <w:rsid w:val="00B17D13"/>
    <w:rsid w:val="00B262A9"/>
    <w:rsid w:val="00B377F6"/>
    <w:rsid w:val="00B429CF"/>
    <w:rsid w:val="00B52EC5"/>
    <w:rsid w:val="00B82920"/>
    <w:rsid w:val="00BA32C1"/>
    <w:rsid w:val="00BB7C03"/>
    <w:rsid w:val="00BC0D8A"/>
    <w:rsid w:val="00BD4E68"/>
    <w:rsid w:val="00BE2424"/>
    <w:rsid w:val="00BE28A1"/>
    <w:rsid w:val="00BF2108"/>
    <w:rsid w:val="00C22C6B"/>
    <w:rsid w:val="00C44EA6"/>
    <w:rsid w:val="00C453F2"/>
    <w:rsid w:val="00C463F9"/>
    <w:rsid w:val="00C574AE"/>
    <w:rsid w:val="00C57816"/>
    <w:rsid w:val="00C8141E"/>
    <w:rsid w:val="00C9027D"/>
    <w:rsid w:val="00C92707"/>
    <w:rsid w:val="00C95240"/>
    <w:rsid w:val="00CB27CC"/>
    <w:rsid w:val="00CC4C47"/>
    <w:rsid w:val="00CE483C"/>
    <w:rsid w:val="00D00DC4"/>
    <w:rsid w:val="00D079F7"/>
    <w:rsid w:val="00D20C26"/>
    <w:rsid w:val="00D2137D"/>
    <w:rsid w:val="00D44F7A"/>
    <w:rsid w:val="00D65340"/>
    <w:rsid w:val="00D65E2C"/>
    <w:rsid w:val="00D71962"/>
    <w:rsid w:val="00D842E0"/>
    <w:rsid w:val="00DA129F"/>
    <w:rsid w:val="00DA262E"/>
    <w:rsid w:val="00DA275D"/>
    <w:rsid w:val="00DA4101"/>
    <w:rsid w:val="00DA6C52"/>
    <w:rsid w:val="00DB4B49"/>
    <w:rsid w:val="00DC0947"/>
    <w:rsid w:val="00DC7F78"/>
    <w:rsid w:val="00DD33CB"/>
    <w:rsid w:val="00DD380E"/>
    <w:rsid w:val="00DD3ABF"/>
    <w:rsid w:val="00DE2482"/>
    <w:rsid w:val="00E116C9"/>
    <w:rsid w:val="00E2192A"/>
    <w:rsid w:val="00E30834"/>
    <w:rsid w:val="00E770DE"/>
    <w:rsid w:val="00E9361C"/>
    <w:rsid w:val="00E937AC"/>
    <w:rsid w:val="00E9490E"/>
    <w:rsid w:val="00EA68BA"/>
    <w:rsid w:val="00EB415B"/>
    <w:rsid w:val="00EC3C17"/>
    <w:rsid w:val="00EC5C91"/>
    <w:rsid w:val="00ED5DB5"/>
    <w:rsid w:val="00EE03DE"/>
    <w:rsid w:val="00EF12C6"/>
    <w:rsid w:val="00EF2619"/>
    <w:rsid w:val="00F050CF"/>
    <w:rsid w:val="00F17CD2"/>
    <w:rsid w:val="00F22B55"/>
    <w:rsid w:val="00F2565B"/>
    <w:rsid w:val="00F35DE6"/>
    <w:rsid w:val="00F502F2"/>
    <w:rsid w:val="00F50CCA"/>
    <w:rsid w:val="00F631C7"/>
    <w:rsid w:val="00F64280"/>
    <w:rsid w:val="00F70A03"/>
    <w:rsid w:val="00F73B5D"/>
    <w:rsid w:val="00F90EE7"/>
    <w:rsid w:val="00FA3495"/>
    <w:rsid w:val="00FA45BC"/>
    <w:rsid w:val="00FC5970"/>
    <w:rsid w:val="00FE0A10"/>
    <w:rsid w:val="00FE4456"/>
    <w:rsid w:val="00FF0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02"/>
  </w:style>
  <w:style w:type="paragraph" w:styleId="Heading1">
    <w:name w:val="heading 1"/>
    <w:basedOn w:val="Normal"/>
    <w:link w:val="Heading1Char"/>
    <w:uiPriority w:val="9"/>
    <w:qFormat/>
    <w:rsid w:val="00374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1F8"/>
  </w:style>
  <w:style w:type="paragraph" w:styleId="Footer">
    <w:name w:val="footer"/>
    <w:basedOn w:val="Normal"/>
    <w:link w:val="FooterChar"/>
    <w:uiPriority w:val="99"/>
    <w:semiHidden/>
    <w:unhideWhenUsed/>
    <w:rsid w:val="006171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1F8"/>
  </w:style>
  <w:style w:type="character" w:styleId="Strong">
    <w:name w:val="Strong"/>
    <w:basedOn w:val="DefaultParagraphFont"/>
    <w:uiPriority w:val="22"/>
    <w:qFormat/>
    <w:rsid w:val="003A165C"/>
    <w:rPr>
      <w:b/>
      <w:bCs/>
    </w:rPr>
  </w:style>
  <w:style w:type="character" w:styleId="Hyperlink">
    <w:name w:val="Hyperlink"/>
    <w:basedOn w:val="DefaultParagraphFont"/>
    <w:uiPriority w:val="99"/>
    <w:unhideWhenUsed/>
    <w:rsid w:val="003A165C"/>
    <w:rPr>
      <w:color w:val="0000FF"/>
      <w:u w:val="single"/>
    </w:rPr>
  </w:style>
  <w:style w:type="paragraph" w:styleId="ListParagraph">
    <w:name w:val="List Paragraph"/>
    <w:basedOn w:val="Normal"/>
    <w:uiPriority w:val="34"/>
    <w:qFormat/>
    <w:rsid w:val="005E0C4B"/>
    <w:pPr>
      <w:ind w:left="720"/>
      <w:contextualSpacing/>
    </w:pPr>
  </w:style>
  <w:style w:type="paragraph" w:styleId="BalloonText">
    <w:name w:val="Balloon Text"/>
    <w:basedOn w:val="Normal"/>
    <w:link w:val="BalloonTextChar"/>
    <w:uiPriority w:val="99"/>
    <w:semiHidden/>
    <w:unhideWhenUsed/>
    <w:rsid w:val="008B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1B"/>
    <w:rPr>
      <w:rFonts w:ascii="Tahoma" w:hAnsi="Tahoma" w:cs="Tahoma"/>
      <w:sz w:val="16"/>
      <w:szCs w:val="16"/>
    </w:rPr>
  </w:style>
  <w:style w:type="character" w:customStyle="1" w:styleId="object">
    <w:name w:val="object"/>
    <w:basedOn w:val="DefaultParagraphFont"/>
    <w:rsid w:val="006947E9"/>
  </w:style>
  <w:style w:type="character" w:styleId="Emphasis">
    <w:name w:val="Emphasis"/>
    <w:basedOn w:val="DefaultParagraphFont"/>
    <w:uiPriority w:val="20"/>
    <w:qFormat/>
    <w:rsid w:val="003A19D8"/>
    <w:rPr>
      <w:i/>
      <w:iCs/>
    </w:rPr>
  </w:style>
  <w:style w:type="character" w:styleId="FollowedHyperlink">
    <w:name w:val="FollowedHyperlink"/>
    <w:basedOn w:val="DefaultParagraphFont"/>
    <w:uiPriority w:val="99"/>
    <w:semiHidden/>
    <w:unhideWhenUsed/>
    <w:rsid w:val="00B429CF"/>
    <w:rPr>
      <w:color w:val="800080" w:themeColor="followedHyperlink"/>
      <w:u w:val="single"/>
    </w:rPr>
  </w:style>
  <w:style w:type="character" w:customStyle="1" w:styleId="Heading1Char">
    <w:name w:val="Heading 1 Char"/>
    <w:basedOn w:val="DefaultParagraphFont"/>
    <w:link w:val="Heading1"/>
    <w:uiPriority w:val="9"/>
    <w:rsid w:val="00374C1E"/>
    <w:rPr>
      <w:rFonts w:ascii="Times New Roman" w:eastAsia="Times New Roman" w:hAnsi="Times New Roman" w:cs="Times New Roman"/>
      <w:b/>
      <w:bCs/>
      <w:kern w:val="36"/>
      <w:sz w:val="48"/>
      <w:szCs w:val="48"/>
    </w:rPr>
  </w:style>
  <w:style w:type="character" w:customStyle="1" w:styleId="med">
    <w:name w:val="med"/>
    <w:basedOn w:val="DefaultParagraphFont"/>
    <w:rsid w:val="00F631C7"/>
  </w:style>
  <w:style w:type="table" w:styleId="TableGrid">
    <w:name w:val="Table Grid"/>
    <w:basedOn w:val="TableNormal"/>
    <w:uiPriority w:val="59"/>
    <w:rsid w:val="00C92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1F8"/>
  </w:style>
  <w:style w:type="paragraph" w:styleId="Footer">
    <w:name w:val="footer"/>
    <w:basedOn w:val="Normal"/>
    <w:link w:val="FooterChar"/>
    <w:uiPriority w:val="99"/>
    <w:semiHidden/>
    <w:unhideWhenUsed/>
    <w:rsid w:val="006171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1F8"/>
  </w:style>
  <w:style w:type="character" w:styleId="Strong">
    <w:name w:val="Strong"/>
    <w:basedOn w:val="DefaultParagraphFont"/>
    <w:uiPriority w:val="22"/>
    <w:qFormat/>
    <w:rsid w:val="003A165C"/>
    <w:rPr>
      <w:b/>
      <w:bCs/>
    </w:rPr>
  </w:style>
  <w:style w:type="character" w:styleId="Hyperlink">
    <w:name w:val="Hyperlink"/>
    <w:basedOn w:val="DefaultParagraphFont"/>
    <w:uiPriority w:val="99"/>
    <w:unhideWhenUsed/>
    <w:rsid w:val="003A165C"/>
    <w:rPr>
      <w:color w:val="0000FF"/>
      <w:u w:val="single"/>
    </w:rPr>
  </w:style>
  <w:style w:type="paragraph" w:styleId="ListParagraph">
    <w:name w:val="List Paragraph"/>
    <w:basedOn w:val="Normal"/>
    <w:uiPriority w:val="34"/>
    <w:qFormat/>
    <w:rsid w:val="005E0C4B"/>
    <w:pPr>
      <w:ind w:left="720"/>
      <w:contextualSpacing/>
    </w:pPr>
  </w:style>
  <w:style w:type="paragraph" w:styleId="BalloonText">
    <w:name w:val="Balloon Text"/>
    <w:basedOn w:val="Normal"/>
    <w:link w:val="BalloonTextChar"/>
    <w:uiPriority w:val="99"/>
    <w:semiHidden/>
    <w:unhideWhenUsed/>
    <w:rsid w:val="008B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1B"/>
    <w:rPr>
      <w:rFonts w:ascii="Tahoma" w:hAnsi="Tahoma" w:cs="Tahoma"/>
      <w:sz w:val="16"/>
      <w:szCs w:val="16"/>
    </w:rPr>
  </w:style>
  <w:style w:type="character" w:customStyle="1" w:styleId="object">
    <w:name w:val="object"/>
    <w:basedOn w:val="DefaultParagraphFont"/>
    <w:rsid w:val="006947E9"/>
  </w:style>
  <w:style w:type="character" w:styleId="Emphasis">
    <w:name w:val="Emphasis"/>
    <w:basedOn w:val="DefaultParagraphFont"/>
    <w:uiPriority w:val="20"/>
    <w:qFormat/>
    <w:rsid w:val="003A19D8"/>
    <w:rPr>
      <w:i/>
      <w:iCs/>
    </w:rPr>
  </w:style>
  <w:style w:type="character" w:styleId="FollowedHyperlink">
    <w:name w:val="FollowedHyperlink"/>
    <w:basedOn w:val="DefaultParagraphFont"/>
    <w:uiPriority w:val="99"/>
    <w:semiHidden/>
    <w:unhideWhenUsed/>
    <w:rsid w:val="00B429CF"/>
    <w:rPr>
      <w:color w:val="800080" w:themeColor="followedHyperlink"/>
      <w:u w:val="single"/>
    </w:rPr>
  </w:style>
  <w:style w:type="character" w:customStyle="1" w:styleId="Heading1Char">
    <w:name w:val="Heading 1 Char"/>
    <w:basedOn w:val="DefaultParagraphFont"/>
    <w:link w:val="Heading1"/>
    <w:uiPriority w:val="9"/>
    <w:rsid w:val="00374C1E"/>
    <w:rPr>
      <w:rFonts w:ascii="Times New Roman" w:eastAsia="Times New Roman" w:hAnsi="Times New Roman" w:cs="Times New Roman"/>
      <w:b/>
      <w:bCs/>
      <w:kern w:val="36"/>
      <w:sz w:val="48"/>
      <w:szCs w:val="48"/>
    </w:rPr>
  </w:style>
  <w:style w:type="character" w:customStyle="1" w:styleId="med">
    <w:name w:val="med"/>
    <w:basedOn w:val="DefaultParagraphFont"/>
    <w:rsid w:val="00F631C7"/>
  </w:style>
  <w:style w:type="table" w:styleId="TableGrid">
    <w:name w:val="Table Grid"/>
    <w:basedOn w:val="TableNormal"/>
    <w:uiPriority w:val="59"/>
    <w:rsid w:val="00C92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92636">
      <w:bodyDiv w:val="1"/>
      <w:marLeft w:val="0"/>
      <w:marRight w:val="0"/>
      <w:marTop w:val="0"/>
      <w:marBottom w:val="0"/>
      <w:divBdr>
        <w:top w:val="none" w:sz="0" w:space="0" w:color="auto"/>
        <w:left w:val="none" w:sz="0" w:space="0" w:color="auto"/>
        <w:bottom w:val="none" w:sz="0" w:space="0" w:color="auto"/>
        <w:right w:val="none" w:sz="0" w:space="0" w:color="auto"/>
      </w:divBdr>
    </w:div>
    <w:div w:id="494927907">
      <w:bodyDiv w:val="1"/>
      <w:marLeft w:val="0"/>
      <w:marRight w:val="0"/>
      <w:marTop w:val="0"/>
      <w:marBottom w:val="0"/>
      <w:divBdr>
        <w:top w:val="none" w:sz="0" w:space="0" w:color="auto"/>
        <w:left w:val="none" w:sz="0" w:space="0" w:color="auto"/>
        <w:bottom w:val="none" w:sz="0" w:space="0" w:color="auto"/>
        <w:right w:val="none" w:sz="0" w:space="0" w:color="auto"/>
      </w:divBdr>
      <w:divsChild>
        <w:div w:id="284849935">
          <w:marLeft w:val="0"/>
          <w:marRight w:val="0"/>
          <w:marTop w:val="0"/>
          <w:marBottom w:val="0"/>
          <w:divBdr>
            <w:top w:val="none" w:sz="0" w:space="0" w:color="auto"/>
            <w:left w:val="none" w:sz="0" w:space="0" w:color="auto"/>
            <w:bottom w:val="none" w:sz="0" w:space="0" w:color="auto"/>
            <w:right w:val="none" w:sz="0" w:space="0" w:color="auto"/>
          </w:divBdr>
        </w:div>
        <w:div w:id="754057648">
          <w:marLeft w:val="0"/>
          <w:marRight w:val="0"/>
          <w:marTop w:val="0"/>
          <w:marBottom w:val="0"/>
          <w:divBdr>
            <w:top w:val="none" w:sz="0" w:space="0" w:color="auto"/>
            <w:left w:val="none" w:sz="0" w:space="0" w:color="auto"/>
            <w:bottom w:val="none" w:sz="0" w:space="0" w:color="auto"/>
            <w:right w:val="none" w:sz="0" w:space="0" w:color="auto"/>
          </w:divBdr>
        </w:div>
        <w:div w:id="1039743629">
          <w:marLeft w:val="0"/>
          <w:marRight w:val="0"/>
          <w:marTop w:val="0"/>
          <w:marBottom w:val="0"/>
          <w:divBdr>
            <w:top w:val="none" w:sz="0" w:space="0" w:color="auto"/>
            <w:left w:val="none" w:sz="0" w:space="0" w:color="auto"/>
            <w:bottom w:val="none" w:sz="0" w:space="0" w:color="auto"/>
            <w:right w:val="none" w:sz="0" w:space="0" w:color="auto"/>
          </w:divBdr>
        </w:div>
        <w:div w:id="1091269703">
          <w:marLeft w:val="0"/>
          <w:marRight w:val="0"/>
          <w:marTop w:val="0"/>
          <w:marBottom w:val="0"/>
          <w:divBdr>
            <w:top w:val="none" w:sz="0" w:space="0" w:color="auto"/>
            <w:left w:val="none" w:sz="0" w:space="0" w:color="auto"/>
            <w:bottom w:val="none" w:sz="0" w:space="0" w:color="auto"/>
            <w:right w:val="none" w:sz="0" w:space="0" w:color="auto"/>
          </w:divBdr>
        </w:div>
        <w:div w:id="2017881899">
          <w:marLeft w:val="0"/>
          <w:marRight w:val="0"/>
          <w:marTop w:val="0"/>
          <w:marBottom w:val="0"/>
          <w:divBdr>
            <w:top w:val="none" w:sz="0" w:space="0" w:color="auto"/>
            <w:left w:val="none" w:sz="0" w:space="0" w:color="auto"/>
            <w:bottom w:val="none" w:sz="0" w:space="0" w:color="auto"/>
            <w:right w:val="none" w:sz="0" w:space="0" w:color="auto"/>
          </w:divBdr>
        </w:div>
        <w:div w:id="2076395764">
          <w:marLeft w:val="0"/>
          <w:marRight w:val="0"/>
          <w:marTop w:val="0"/>
          <w:marBottom w:val="0"/>
          <w:divBdr>
            <w:top w:val="none" w:sz="0" w:space="0" w:color="auto"/>
            <w:left w:val="none" w:sz="0" w:space="0" w:color="auto"/>
            <w:bottom w:val="none" w:sz="0" w:space="0" w:color="auto"/>
            <w:right w:val="none" w:sz="0" w:space="0" w:color="auto"/>
          </w:divBdr>
        </w:div>
        <w:div w:id="1132943554">
          <w:marLeft w:val="0"/>
          <w:marRight w:val="0"/>
          <w:marTop w:val="0"/>
          <w:marBottom w:val="0"/>
          <w:divBdr>
            <w:top w:val="none" w:sz="0" w:space="0" w:color="auto"/>
            <w:left w:val="none" w:sz="0" w:space="0" w:color="auto"/>
            <w:bottom w:val="none" w:sz="0" w:space="0" w:color="auto"/>
            <w:right w:val="none" w:sz="0" w:space="0" w:color="auto"/>
          </w:divBdr>
        </w:div>
        <w:div w:id="994453367">
          <w:marLeft w:val="0"/>
          <w:marRight w:val="0"/>
          <w:marTop w:val="0"/>
          <w:marBottom w:val="0"/>
          <w:divBdr>
            <w:top w:val="none" w:sz="0" w:space="0" w:color="auto"/>
            <w:left w:val="none" w:sz="0" w:space="0" w:color="auto"/>
            <w:bottom w:val="none" w:sz="0" w:space="0" w:color="auto"/>
            <w:right w:val="none" w:sz="0" w:space="0" w:color="auto"/>
          </w:divBdr>
        </w:div>
      </w:divsChild>
    </w:div>
    <w:div w:id="502864390">
      <w:bodyDiv w:val="1"/>
      <w:marLeft w:val="0"/>
      <w:marRight w:val="0"/>
      <w:marTop w:val="0"/>
      <w:marBottom w:val="0"/>
      <w:divBdr>
        <w:top w:val="none" w:sz="0" w:space="0" w:color="auto"/>
        <w:left w:val="none" w:sz="0" w:space="0" w:color="auto"/>
        <w:bottom w:val="none" w:sz="0" w:space="0" w:color="auto"/>
        <w:right w:val="none" w:sz="0" w:space="0" w:color="auto"/>
      </w:divBdr>
    </w:div>
    <w:div w:id="986589359">
      <w:bodyDiv w:val="1"/>
      <w:marLeft w:val="0"/>
      <w:marRight w:val="0"/>
      <w:marTop w:val="0"/>
      <w:marBottom w:val="0"/>
      <w:divBdr>
        <w:top w:val="none" w:sz="0" w:space="0" w:color="auto"/>
        <w:left w:val="none" w:sz="0" w:space="0" w:color="auto"/>
        <w:bottom w:val="none" w:sz="0" w:space="0" w:color="auto"/>
        <w:right w:val="none" w:sz="0" w:space="0" w:color="auto"/>
      </w:divBdr>
      <w:divsChild>
        <w:div w:id="771976865">
          <w:marLeft w:val="0"/>
          <w:marRight w:val="0"/>
          <w:marTop w:val="0"/>
          <w:marBottom w:val="0"/>
          <w:divBdr>
            <w:top w:val="none" w:sz="0" w:space="0" w:color="auto"/>
            <w:left w:val="none" w:sz="0" w:space="0" w:color="auto"/>
            <w:bottom w:val="none" w:sz="0" w:space="0" w:color="auto"/>
            <w:right w:val="none" w:sz="0" w:space="0" w:color="auto"/>
          </w:divBdr>
        </w:div>
        <w:div w:id="1205170538">
          <w:marLeft w:val="0"/>
          <w:marRight w:val="0"/>
          <w:marTop w:val="0"/>
          <w:marBottom w:val="0"/>
          <w:divBdr>
            <w:top w:val="none" w:sz="0" w:space="0" w:color="auto"/>
            <w:left w:val="none" w:sz="0" w:space="0" w:color="auto"/>
            <w:bottom w:val="none" w:sz="0" w:space="0" w:color="auto"/>
            <w:right w:val="none" w:sz="0" w:space="0" w:color="auto"/>
          </w:divBdr>
        </w:div>
        <w:div w:id="124934727">
          <w:marLeft w:val="0"/>
          <w:marRight w:val="0"/>
          <w:marTop w:val="0"/>
          <w:marBottom w:val="0"/>
          <w:divBdr>
            <w:top w:val="none" w:sz="0" w:space="0" w:color="auto"/>
            <w:left w:val="none" w:sz="0" w:space="0" w:color="auto"/>
            <w:bottom w:val="none" w:sz="0" w:space="0" w:color="auto"/>
            <w:right w:val="none" w:sz="0" w:space="0" w:color="auto"/>
          </w:divBdr>
        </w:div>
        <w:div w:id="1874146473">
          <w:marLeft w:val="0"/>
          <w:marRight w:val="0"/>
          <w:marTop w:val="0"/>
          <w:marBottom w:val="0"/>
          <w:divBdr>
            <w:top w:val="none" w:sz="0" w:space="0" w:color="auto"/>
            <w:left w:val="none" w:sz="0" w:space="0" w:color="auto"/>
            <w:bottom w:val="none" w:sz="0" w:space="0" w:color="auto"/>
            <w:right w:val="none" w:sz="0" w:space="0" w:color="auto"/>
          </w:divBdr>
        </w:div>
        <w:div w:id="1225069104">
          <w:marLeft w:val="0"/>
          <w:marRight w:val="0"/>
          <w:marTop w:val="0"/>
          <w:marBottom w:val="0"/>
          <w:divBdr>
            <w:top w:val="none" w:sz="0" w:space="0" w:color="auto"/>
            <w:left w:val="none" w:sz="0" w:space="0" w:color="auto"/>
            <w:bottom w:val="none" w:sz="0" w:space="0" w:color="auto"/>
            <w:right w:val="none" w:sz="0" w:space="0" w:color="auto"/>
          </w:divBdr>
        </w:div>
        <w:div w:id="1081371523">
          <w:marLeft w:val="0"/>
          <w:marRight w:val="0"/>
          <w:marTop w:val="0"/>
          <w:marBottom w:val="0"/>
          <w:divBdr>
            <w:top w:val="none" w:sz="0" w:space="0" w:color="auto"/>
            <w:left w:val="none" w:sz="0" w:space="0" w:color="auto"/>
            <w:bottom w:val="none" w:sz="0" w:space="0" w:color="auto"/>
            <w:right w:val="none" w:sz="0" w:space="0" w:color="auto"/>
          </w:divBdr>
        </w:div>
        <w:div w:id="379090883">
          <w:marLeft w:val="0"/>
          <w:marRight w:val="0"/>
          <w:marTop w:val="0"/>
          <w:marBottom w:val="0"/>
          <w:divBdr>
            <w:top w:val="none" w:sz="0" w:space="0" w:color="auto"/>
            <w:left w:val="none" w:sz="0" w:space="0" w:color="auto"/>
            <w:bottom w:val="none" w:sz="0" w:space="0" w:color="auto"/>
            <w:right w:val="none" w:sz="0" w:space="0" w:color="auto"/>
          </w:divBdr>
        </w:div>
        <w:div w:id="437867694">
          <w:marLeft w:val="0"/>
          <w:marRight w:val="0"/>
          <w:marTop w:val="0"/>
          <w:marBottom w:val="0"/>
          <w:divBdr>
            <w:top w:val="none" w:sz="0" w:space="0" w:color="auto"/>
            <w:left w:val="none" w:sz="0" w:space="0" w:color="auto"/>
            <w:bottom w:val="none" w:sz="0" w:space="0" w:color="auto"/>
            <w:right w:val="none" w:sz="0" w:space="0" w:color="auto"/>
          </w:divBdr>
        </w:div>
      </w:divsChild>
    </w:div>
    <w:div w:id="18882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D2963-8CB2-4672-99CD-04C8432C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5762</Words>
  <Characters>32849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Shelbi</dc:creator>
  <cp:lastModifiedBy>bandl</cp:lastModifiedBy>
  <cp:revision>2</cp:revision>
  <dcterms:created xsi:type="dcterms:W3CDTF">2014-02-25T03:12:00Z</dcterms:created>
  <dcterms:modified xsi:type="dcterms:W3CDTF">2014-02-25T03:12:00Z</dcterms:modified>
</cp:coreProperties>
</file>